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66C" w:rsidRDefault="00B8366C">
      <w:pPr>
        <w:widowControl w:val="0"/>
        <w:autoSpaceDE w:val="0"/>
        <w:autoSpaceDN w:val="0"/>
        <w:adjustRightInd w:val="0"/>
        <w:spacing w:after="150" w:line="240" w:lineRule="auto"/>
        <w:jc w:val="right"/>
        <w:rPr>
          <w:rFonts w:ascii="Times New Roman" w:hAnsi="Times New Roman"/>
          <w:sz w:val="24"/>
          <w:szCs w:val="24"/>
        </w:rPr>
      </w:pPr>
      <w:bookmarkStart w:id="0" w:name="_GoBack"/>
      <w:bookmarkEnd w:id="0"/>
      <w:r>
        <w:rPr>
          <w:rFonts w:ascii="Times New Roman" w:hAnsi="Times New Roman"/>
          <w:i/>
          <w:iCs/>
          <w:sz w:val="24"/>
          <w:szCs w:val="24"/>
        </w:rPr>
        <w:t>6 марта 2006 г. N 35-ФЗ</w:t>
      </w:r>
    </w:p>
    <w:p w:rsidR="00B8366C" w:rsidRDefault="00B8366C">
      <w:pPr>
        <w:widowControl w:val="0"/>
        <w:autoSpaceDE w:val="0"/>
        <w:autoSpaceDN w:val="0"/>
        <w:adjustRightInd w:val="0"/>
        <w:spacing w:after="0" w:line="240" w:lineRule="auto"/>
        <w:rPr>
          <w:rFonts w:ascii="Times New Roman" w:hAnsi="Times New Roman"/>
          <w:sz w:val="24"/>
          <w:szCs w:val="24"/>
        </w:rPr>
      </w:pPr>
    </w:p>
    <w:p w:rsidR="00B8366C" w:rsidRDefault="00B8366C">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РОССИЙСКАЯ ФЕДЕРАЦИЯ</w:t>
      </w:r>
    </w:p>
    <w:p w:rsidR="00B8366C" w:rsidRDefault="00B8366C">
      <w:pPr>
        <w:widowControl w:val="0"/>
        <w:autoSpaceDE w:val="0"/>
        <w:autoSpaceDN w:val="0"/>
        <w:adjustRightInd w:val="0"/>
        <w:spacing w:after="0" w:line="240" w:lineRule="auto"/>
        <w:rPr>
          <w:rFonts w:ascii="Times New Roman" w:hAnsi="Times New Roman"/>
          <w:sz w:val="24"/>
          <w:szCs w:val="24"/>
        </w:rPr>
      </w:pPr>
    </w:p>
    <w:p w:rsidR="00B8366C" w:rsidRDefault="00B8366C">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ФЕДЕРАЛЬНЫЙ ЗАКОН</w:t>
      </w:r>
    </w:p>
    <w:p w:rsidR="00B8366C" w:rsidRDefault="00B8366C">
      <w:pPr>
        <w:widowControl w:val="0"/>
        <w:autoSpaceDE w:val="0"/>
        <w:autoSpaceDN w:val="0"/>
        <w:adjustRightInd w:val="0"/>
        <w:spacing w:after="0" w:line="240" w:lineRule="auto"/>
        <w:rPr>
          <w:rFonts w:ascii="Times New Roman" w:hAnsi="Times New Roman"/>
          <w:sz w:val="24"/>
          <w:szCs w:val="24"/>
        </w:rPr>
      </w:pPr>
    </w:p>
    <w:p w:rsidR="00B8366C" w:rsidRDefault="00B8366C">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О ПРОТИВОДЕЙСТВИИ ТЕРРОРИЗМУ</w:t>
      </w:r>
    </w:p>
    <w:p w:rsidR="00B8366C" w:rsidRDefault="00B8366C">
      <w:pPr>
        <w:widowControl w:val="0"/>
        <w:autoSpaceDE w:val="0"/>
        <w:autoSpaceDN w:val="0"/>
        <w:adjustRightInd w:val="0"/>
        <w:spacing w:after="150" w:line="240" w:lineRule="auto"/>
        <w:rPr>
          <w:rFonts w:ascii="Times New Roman" w:hAnsi="Times New Roman"/>
          <w:sz w:val="24"/>
          <w:szCs w:val="24"/>
        </w:rPr>
      </w:pPr>
      <w:r>
        <w:rPr>
          <w:rFonts w:ascii="Times New Roman" w:hAnsi="Times New Roman"/>
          <w:sz w:val="24"/>
          <w:szCs w:val="24"/>
        </w:rPr>
        <w:t xml:space="preserve">(в ред. Федеральных законов </w:t>
      </w:r>
      <w:hyperlink r:id="rId7" w:history="1">
        <w:r>
          <w:rPr>
            <w:rFonts w:ascii="Times New Roman" w:hAnsi="Times New Roman"/>
            <w:sz w:val="24"/>
            <w:szCs w:val="24"/>
            <w:u w:val="single"/>
          </w:rPr>
          <w:t>от 27.07.2006 N 153-ФЗ</w:t>
        </w:r>
      </w:hyperlink>
      <w:r>
        <w:rPr>
          <w:rFonts w:ascii="Times New Roman" w:hAnsi="Times New Roman"/>
          <w:sz w:val="24"/>
          <w:szCs w:val="24"/>
        </w:rPr>
        <w:t xml:space="preserve">, </w:t>
      </w:r>
      <w:hyperlink r:id="rId8" w:history="1">
        <w:r>
          <w:rPr>
            <w:rFonts w:ascii="Times New Roman" w:hAnsi="Times New Roman"/>
            <w:sz w:val="24"/>
            <w:szCs w:val="24"/>
            <w:u w:val="single"/>
          </w:rPr>
          <w:t>от 08.11.2008 N 203-ФЗ</w:t>
        </w:r>
      </w:hyperlink>
      <w:r>
        <w:rPr>
          <w:rFonts w:ascii="Times New Roman" w:hAnsi="Times New Roman"/>
          <w:sz w:val="24"/>
          <w:szCs w:val="24"/>
        </w:rPr>
        <w:t xml:space="preserve">, </w:t>
      </w:r>
      <w:hyperlink r:id="rId9" w:history="1">
        <w:r>
          <w:rPr>
            <w:rFonts w:ascii="Times New Roman" w:hAnsi="Times New Roman"/>
            <w:sz w:val="24"/>
            <w:szCs w:val="24"/>
            <w:u w:val="single"/>
          </w:rPr>
          <w:t>от 22.12.2008 N 272-ФЗ</w:t>
        </w:r>
      </w:hyperlink>
      <w:r>
        <w:rPr>
          <w:rFonts w:ascii="Times New Roman" w:hAnsi="Times New Roman"/>
          <w:sz w:val="24"/>
          <w:szCs w:val="24"/>
        </w:rPr>
        <w:t xml:space="preserve">, </w:t>
      </w:r>
      <w:hyperlink r:id="rId10" w:history="1">
        <w:r>
          <w:rPr>
            <w:rFonts w:ascii="Times New Roman" w:hAnsi="Times New Roman"/>
            <w:sz w:val="24"/>
            <w:szCs w:val="24"/>
            <w:u w:val="single"/>
          </w:rPr>
          <w:t>от 30.12.2008 N 321-ФЗ</w:t>
        </w:r>
      </w:hyperlink>
      <w:r>
        <w:rPr>
          <w:rFonts w:ascii="Times New Roman" w:hAnsi="Times New Roman"/>
          <w:sz w:val="24"/>
          <w:szCs w:val="24"/>
        </w:rPr>
        <w:t xml:space="preserve">, </w:t>
      </w:r>
      <w:hyperlink r:id="rId11" w:history="1">
        <w:r>
          <w:rPr>
            <w:rFonts w:ascii="Times New Roman" w:hAnsi="Times New Roman"/>
            <w:sz w:val="24"/>
            <w:szCs w:val="24"/>
            <w:u w:val="single"/>
          </w:rPr>
          <w:t>от 27.07.2010 N 197-ФЗ</w:t>
        </w:r>
      </w:hyperlink>
      <w:r>
        <w:rPr>
          <w:rFonts w:ascii="Times New Roman" w:hAnsi="Times New Roman"/>
          <w:sz w:val="24"/>
          <w:szCs w:val="24"/>
        </w:rPr>
        <w:t xml:space="preserve">, </w:t>
      </w:r>
      <w:hyperlink r:id="rId12" w:history="1">
        <w:r>
          <w:rPr>
            <w:rFonts w:ascii="Times New Roman" w:hAnsi="Times New Roman"/>
            <w:sz w:val="24"/>
            <w:szCs w:val="24"/>
            <w:u w:val="single"/>
          </w:rPr>
          <w:t>от 28.12.2010 N 404-ФЗ</w:t>
        </w:r>
      </w:hyperlink>
      <w:r>
        <w:rPr>
          <w:rFonts w:ascii="Times New Roman" w:hAnsi="Times New Roman"/>
          <w:sz w:val="24"/>
          <w:szCs w:val="24"/>
        </w:rPr>
        <w:t xml:space="preserve">, </w:t>
      </w:r>
      <w:hyperlink r:id="rId13" w:history="1">
        <w:r>
          <w:rPr>
            <w:rFonts w:ascii="Times New Roman" w:hAnsi="Times New Roman"/>
            <w:sz w:val="24"/>
            <w:szCs w:val="24"/>
            <w:u w:val="single"/>
          </w:rPr>
          <w:t>от 03.05.2011 N 96-ФЗ</w:t>
        </w:r>
      </w:hyperlink>
      <w:r>
        <w:rPr>
          <w:rFonts w:ascii="Times New Roman" w:hAnsi="Times New Roman"/>
          <w:sz w:val="24"/>
          <w:szCs w:val="24"/>
        </w:rPr>
        <w:t xml:space="preserve">, </w:t>
      </w:r>
      <w:hyperlink r:id="rId14" w:history="1">
        <w:r>
          <w:rPr>
            <w:rFonts w:ascii="Times New Roman" w:hAnsi="Times New Roman"/>
            <w:sz w:val="24"/>
            <w:szCs w:val="24"/>
            <w:u w:val="single"/>
          </w:rPr>
          <w:t>от 08.11.2011 N 309-ФЗ</w:t>
        </w:r>
      </w:hyperlink>
      <w:r>
        <w:rPr>
          <w:rFonts w:ascii="Times New Roman" w:hAnsi="Times New Roman"/>
          <w:sz w:val="24"/>
          <w:szCs w:val="24"/>
        </w:rPr>
        <w:t xml:space="preserve">, </w:t>
      </w:r>
      <w:hyperlink r:id="rId15" w:history="1">
        <w:r>
          <w:rPr>
            <w:rFonts w:ascii="Times New Roman" w:hAnsi="Times New Roman"/>
            <w:sz w:val="24"/>
            <w:szCs w:val="24"/>
            <w:u w:val="single"/>
          </w:rPr>
          <w:t>от 23.07.2013 N 208-ФЗ</w:t>
        </w:r>
      </w:hyperlink>
      <w:r>
        <w:rPr>
          <w:rFonts w:ascii="Times New Roman" w:hAnsi="Times New Roman"/>
          <w:sz w:val="24"/>
          <w:szCs w:val="24"/>
        </w:rPr>
        <w:t xml:space="preserve">, </w:t>
      </w:r>
      <w:hyperlink r:id="rId16" w:history="1">
        <w:r>
          <w:rPr>
            <w:rFonts w:ascii="Times New Roman" w:hAnsi="Times New Roman"/>
            <w:sz w:val="24"/>
            <w:szCs w:val="24"/>
            <w:u w:val="single"/>
          </w:rPr>
          <w:t>от 02.11.2013 N 302-Ф3</w:t>
        </w:r>
      </w:hyperlink>
      <w:r>
        <w:rPr>
          <w:rFonts w:ascii="Times New Roman" w:hAnsi="Times New Roman"/>
          <w:sz w:val="24"/>
          <w:szCs w:val="24"/>
        </w:rPr>
        <w:t xml:space="preserve">, </w:t>
      </w:r>
      <w:hyperlink r:id="rId17" w:history="1">
        <w:r>
          <w:rPr>
            <w:rFonts w:ascii="Times New Roman" w:hAnsi="Times New Roman"/>
            <w:sz w:val="24"/>
            <w:szCs w:val="24"/>
            <w:u w:val="single"/>
          </w:rPr>
          <w:t>от 05.05.2014 N 130-ФЗ</w:t>
        </w:r>
      </w:hyperlink>
      <w:r>
        <w:rPr>
          <w:rFonts w:ascii="Times New Roman" w:hAnsi="Times New Roman"/>
          <w:sz w:val="24"/>
          <w:szCs w:val="24"/>
        </w:rPr>
        <w:t xml:space="preserve">, </w:t>
      </w:r>
      <w:hyperlink r:id="rId18" w:history="1">
        <w:r>
          <w:rPr>
            <w:rFonts w:ascii="Times New Roman" w:hAnsi="Times New Roman"/>
            <w:sz w:val="24"/>
            <w:szCs w:val="24"/>
            <w:u w:val="single"/>
          </w:rPr>
          <w:t>от 04.06.2014 N 145-ФЗ</w:t>
        </w:r>
      </w:hyperlink>
      <w:r>
        <w:rPr>
          <w:rFonts w:ascii="Times New Roman" w:hAnsi="Times New Roman"/>
          <w:sz w:val="24"/>
          <w:szCs w:val="24"/>
        </w:rPr>
        <w:t xml:space="preserve">, </w:t>
      </w:r>
      <w:hyperlink r:id="rId19" w:history="1">
        <w:r>
          <w:rPr>
            <w:rFonts w:ascii="Times New Roman" w:hAnsi="Times New Roman"/>
            <w:sz w:val="24"/>
            <w:szCs w:val="24"/>
            <w:u w:val="single"/>
          </w:rPr>
          <w:t>от 28.06.2014 N 179-ФЗ</w:t>
        </w:r>
      </w:hyperlink>
      <w:r>
        <w:rPr>
          <w:rFonts w:ascii="Times New Roman" w:hAnsi="Times New Roman"/>
          <w:sz w:val="24"/>
          <w:szCs w:val="24"/>
        </w:rPr>
        <w:t xml:space="preserve">, </w:t>
      </w:r>
      <w:hyperlink r:id="rId20" w:history="1">
        <w:r>
          <w:rPr>
            <w:rFonts w:ascii="Times New Roman" w:hAnsi="Times New Roman"/>
            <w:sz w:val="24"/>
            <w:szCs w:val="24"/>
            <w:u w:val="single"/>
          </w:rPr>
          <w:t>от 31.12.2014 N 505-ФЗ</w:t>
        </w:r>
      </w:hyperlink>
      <w:r>
        <w:rPr>
          <w:rFonts w:ascii="Times New Roman" w:hAnsi="Times New Roman"/>
          <w:sz w:val="24"/>
          <w:szCs w:val="24"/>
        </w:rPr>
        <w:t xml:space="preserve">, </w:t>
      </w:r>
      <w:hyperlink r:id="rId21" w:history="1">
        <w:r>
          <w:rPr>
            <w:rFonts w:ascii="Times New Roman" w:hAnsi="Times New Roman"/>
            <w:sz w:val="24"/>
            <w:szCs w:val="24"/>
            <w:u w:val="single"/>
          </w:rPr>
          <w:t>от 03.07.2016 N 227-ФЗ</w:t>
        </w:r>
      </w:hyperlink>
      <w:r>
        <w:rPr>
          <w:rFonts w:ascii="Times New Roman" w:hAnsi="Times New Roman"/>
          <w:sz w:val="24"/>
          <w:szCs w:val="24"/>
        </w:rPr>
        <w:t xml:space="preserve">, </w:t>
      </w:r>
      <w:hyperlink r:id="rId22" w:history="1">
        <w:r>
          <w:rPr>
            <w:rFonts w:ascii="Times New Roman" w:hAnsi="Times New Roman"/>
            <w:sz w:val="24"/>
            <w:szCs w:val="24"/>
            <w:u w:val="single"/>
          </w:rPr>
          <w:t>от 06.07.2016 N 374-ФЗ</w:t>
        </w:r>
      </w:hyperlink>
      <w:r>
        <w:rPr>
          <w:rFonts w:ascii="Times New Roman" w:hAnsi="Times New Roman"/>
          <w:sz w:val="24"/>
          <w:szCs w:val="24"/>
        </w:rPr>
        <w:t xml:space="preserve">, </w:t>
      </w:r>
      <w:hyperlink r:id="rId23" w:history="1">
        <w:r>
          <w:rPr>
            <w:rFonts w:ascii="Times New Roman" w:hAnsi="Times New Roman"/>
            <w:sz w:val="24"/>
            <w:szCs w:val="24"/>
            <w:u w:val="single"/>
          </w:rPr>
          <w:t>от 18.04.2018 N 82-ФЗ</w:t>
        </w:r>
      </w:hyperlink>
      <w:r>
        <w:rPr>
          <w:rFonts w:ascii="Times New Roman" w:hAnsi="Times New Roman"/>
          <w:sz w:val="24"/>
          <w:szCs w:val="24"/>
        </w:rPr>
        <w:t xml:space="preserve">, </w:t>
      </w:r>
      <w:hyperlink r:id="rId24" w:history="1">
        <w:r>
          <w:rPr>
            <w:rFonts w:ascii="Times New Roman" w:hAnsi="Times New Roman"/>
            <w:sz w:val="24"/>
            <w:szCs w:val="24"/>
            <w:u w:val="single"/>
          </w:rPr>
          <w:t>от 18.03.2020 N 54-ФЗ</w:t>
        </w:r>
      </w:hyperlink>
      <w:r>
        <w:rPr>
          <w:rFonts w:ascii="Times New Roman" w:hAnsi="Times New Roman"/>
          <w:sz w:val="24"/>
          <w:szCs w:val="24"/>
        </w:rPr>
        <w:t xml:space="preserve">, </w:t>
      </w:r>
      <w:hyperlink r:id="rId25" w:history="1">
        <w:r>
          <w:rPr>
            <w:rFonts w:ascii="Times New Roman" w:hAnsi="Times New Roman"/>
            <w:sz w:val="24"/>
            <w:szCs w:val="24"/>
            <w:u w:val="single"/>
          </w:rPr>
          <w:t>от 08.12.2020 N 429-ФЗ</w:t>
        </w:r>
      </w:hyperlink>
      <w:r>
        <w:rPr>
          <w:rFonts w:ascii="Times New Roman" w:hAnsi="Times New Roman"/>
          <w:sz w:val="24"/>
          <w:szCs w:val="24"/>
        </w:rPr>
        <w:t xml:space="preserve">, </w:t>
      </w:r>
      <w:hyperlink r:id="rId26" w:history="1">
        <w:r>
          <w:rPr>
            <w:rFonts w:ascii="Times New Roman" w:hAnsi="Times New Roman"/>
            <w:sz w:val="24"/>
            <w:szCs w:val="24"/>
            <w:u w:val="single"/>
          </w:rPr>
          <w:t>от 26.05.2021 N 155-ФЗ</w:t>
        </w:r>
      </w:hyperlink>
      <w:r>
        <w:rPr>
          <w:rFonts w:ascii="Times New Roman" w:hAnsi="Times New Roman"/>
          <w:sz w:val="24"/>
          <w:szCs w:val="24"/>
        </w:rPr>
        <w:t>)</w:t>
      </w:r>
    </w:p>
    <w:p w:rsidR="00B8366C" w:rsidRDefault="00B8366C">
      <w:pPr>
        <w:widowControl w:val="0"/>
        <w:autoSpaceDE w:val="0"/>
        <w:autoSpaceDN w:val="0"/>
        <w:adjustRightInd w:val="0"/>
        <w:spacing w:after="0" w:line="240" w:lineRule="auto"/>
        <w:rPr>
          <w:rFonts w:ascii="Times New Roman" w:hAnsi="Times New Roman"/>
          <w:sz w:val="24"/>
          <w:szCs w:val="24"/>
        </w:rPr>
      </w:pPr>
    </w:p>
    <w:p w:rsidR="00B8366C" w:rsidRDefault="00B8366C">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Принят</w:t>
      </w:r>
    </w:p>
    <w:p w:rsidR="00B8366C" w:rsidRDefault="00B8366C">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Государственной Думой</w:t>
      </w:r>
    </w:p>
    <w:p w:rsidR="00B8366C" w:rsidRDefault="00B8366C">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26 февраля 2006 года</w:t>
      </w:r>
    </w:p>
    <w:p w:rsidR="00B8366C" w:rsidRDefault="00B8366C">
      <w:pPr>
        <w:widowControl w:val="0"/>
        <w:autoSpaceDE w:val="0"/>
        <w:autoSpaceDN w:val="0"/>
        <w:adjustRightInd w:val="0"/>
        <w:spacing w:after="0" w:line="240" w:lineRule="auto"/>
        <w:rPr>
          <w:rFonts w:ascii="Times New Roman" w:hAnsi="Times New Roman"/>
          <w:sz w:val="24"/>
          <w:szCs w:val="24"/>
        </w:rPr>
      </w:pPr>
    </w:p>
    <w:p w:rsidR="00B8366C" w:rsidRDefault="00B8366C">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Одобрен</w:t>
      </w:r>
    </w:p>
    <w:p w:rsidR="00B8366C" w:rsidRDefault="00B8366C">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Советом Федерации</w:t>
      </w:r>
    </w:p>
    <w:p w:rsidR="00B8366C" w:rsidRDefault="00B8366C">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1 марта 2006 года</w:t>
      </w:r>
    </w:p>
    <w:p w:rsidR="00B8366C" w:rsidRDefault="00B8366C">
      <w:pPr>
        <w:widowControl w:val="0"/>
        <w:autoSpaceDE w:val="0"/>
        <w:autoSpaceDN w:val="0"/>
        <w:adjustRightInd w:val="0"/>
        <w:spacing w:after="0" w:line="240" w:lineRule="auto"/>
        <w:rPr>
          <w:rFonts w:ascii="Times New Roman" w:hAnsi="Times New Roman"/>
          <w:sz w:val="24"/>
          <w:szCs w:val="24"/>
        </w:rPr>
      </w:pPr>
    </w:p>
    <w:p w:rsidR="00B8366C" w:rsidRDefault="00B83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B8366C" w:rsidRDefault="00B8366C">
      <w:pPr>
        <w:widowControl w:val="0"/>
        <w:autoSpaceDE w:val="0"/>
        <w:autoSpaceDN w:val="0"/>
        <w:adjustRightInd w:val="0"/>
        <w:spacing w:after="0" w:line="240" w:lineRule="auto"/>
        <w:rPr>
          <w:rFonts w:ascii="Times New Roman" w:hAnsi="Times New Roman"/>
          <w:sz w:val="24"/>
          <w:szCs w:val="24"/>
        </w:rPr>
      </w:pPr>
    </w:p>
    <w:p w:rsidR="00B8366C" w:rsidRDefault="00B8366C">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1. Правовая основа противодействия терроризму</w:t>
      </w:r>
    </w:p>
    <w:p w:rsidR="00B8366C" w:rsidRDefault="00B83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Правовую основу противодействия терроризму составляют </w:t>
      </w:r>
      <w:hyperlink r:id="rId27" w:history="1">
        <w:r>
          <w:rPr>
            <w:rFonts w:ascii="Times New Roman" w:hAnsi="Times New Roman"/>
            <w:sz w:val="24"/>
            <w:szCs w:val="24"/>
            <w:u w:val="single"/>
          </w:rPr>
          <w:t>Конституция</w:t>
        </w:r>
      </w:hyperlink>
      <w:r>
        <w:rPr>
          <w:rFonts w:ascii="Times New Roman" w:hAnsi="Times New Roman"/>
          <w:sz w:val="24"/>
          <w:szCs w:val="24"/>
        </w:rPr>
        <w:t xml:space="preserve"> 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p>
    <w:p w:rsidR="00B8366C" w:rsidRDefault="00B8366C">
      <w:pPr>
        <w:widowControl w:val="0"/>
        <w:autoSpaceDE w:val="0"/>
        <w:autoSpaceDN w:val="0"/>
        <w:adjustRightInd w:val="0"/>
        <w:spacing w:after="0" w:line="240" w:lineRule="auto"/>
        <w:rPr>
          <w:rFonts w:ascii="Times New Roman" w:hAnsi="Times New Roman"/>
          <w:sz w:val="24"/>
          <w:szCs w:val="24"/>
        </w:rPr>
      </w:pPr>
    </w:p>
    <w:p w:rsidR="00B8366C" w:rsidRDefault="00B8366C">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2. Основные принципы противодействия терроризму</w:t>
      </w:r>
    </w:p>
    <w:p w:rsidR="00B8366C" w:rsidRDefault="00B83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Противодействие терроризму в Российской Федерации основывается на следующих основных принципах:</w:t>
      </w:r>
    </w:p>
    <w:p w:rsidR="00B8366C" w:rsidRDefault="00B83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обеспечение и защита основных прав и свобод человека и гражданина;</w:t>
      </w:r>
    </w:p>
    <w:p w:rsidR="00B8366C" w:rsidRDefault="00B83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законность;</w:t>
      </w:r>
    </w:p>
    <w:p w:rsidR="00B8366C" w:rsidRDefault="00B83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приоритет защиты прав и законных интересов лиц, подвергающихся террористической опасности;</w:t>
      </w:r>
    </w:p>
    <w:p w:rsidR="00B8366C" w:rsidRDefault="00B83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неотвратимость наказания за осуществление террористической деятельности;</w:t>
      </w:r>
    </w:p>
    <w:p w:rsidR="00B8366C" w:rsidRDefault="00B83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B8366C" w:rsidRDefault="00B83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B8366C" w:rsidRDefault="00B83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приоритет мер предупреждения терроризма;</w:t>
      </w:r>
    </w:p>
    <w:p w:rsidR="00B8366C" w:rsidRDefault="00B83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единоначалие в руководстве привлекаемыми силами и средствами при проведении контртеррористических операций;</w:t>
      </w:r>
    </w:p>
    <w:p w:rsidR="00B8366C" w:rsidRDefault="00B83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 сочетание гласных и негласных методов противодействия терроризму;</w:t>
      </w:r>
    </w:p>
    <w:p w:rsidR="00B8366C" w:rsidRDefault="00B83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B8366C" w:rsidRDefault="00B83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 недопустимость политических уступок террористам;</w:t>
      </w:r>
    </w:p>
    <w:p w:rsidR="00B8366C" w:rsidRDefault="00B83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 минимизация и (или) ликвидация последствий проявлений терроризма;</w:t>
      </w:r>
    </w:p>
    <w:p w:rsidR="00B8366C" w:rsidRDefault="00B83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13) соразмерность мер противодействия терроризму степени террористической опасности.</w:t>
      </w:r>
    </w:p>
    <w:p w:rsidR="00B8366C" w:rsidRDefault="00B8366C">
      <w:pPr>
        <w:widowControl w:val="0"/>
        <w:autoSpaceDE w:val="0"/>
        <w:autoSpaceDN w:val="0"/>
        <w:adjustRightInd w:val="0"/>
        <w:spacing w:after="0" w:line="240" w:lineRule="auto"/>
        <w:rPr>
          <w:rFonts w:ascii="Times New Roman" w:hAnsi="Times New Roman"/>
          <w:sz w:val="24"/>
          <w:szCs w:val="24"/>
        </w:rPr>
      </w:pPr>
    </w:p>
    <w:p w:rsidR="00B8366C" w:rsidRDefault="00B8366C">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3. Основные понятия</w:t>
      </w:r>
    </w:p>
    <w:p w:rsidR="00B8366C" w:rsidRDefault="00B83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настоящем Федеральном законе используются следующие основные понятия:</w:t>
      </w:r>
    </w:p>
    <w:p w:rsidR="00B8366C" w:rsidRDefault="00B83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B8366C" w:rsidRDefault="00B83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террористическая деятельность - деятельность, включающая в себя:</w:t>
      </w:r>
    </w:p>
    <w:p w:rsidR="00B8366C" w:rsidRDefault="00B83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организацию, планирование, подготовку, финансирование и реализацию террористического акта;</w:t>
      </w:r>
    </w:p>
    <w:p w:rsidR="00B8366C" w:rsidRDefault="00B83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подстрекательство к террористическому акту;</w:t>
      </w:r>
    </w:p>
    <w:p w:rsidR="00B8366C" w:rsidRDefault="00B83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rsidR="00B8366C" w:rsidRDefault="00B83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г) вербовку, вооружение, обучение и использование террористов;</w:t>
      </w:r>
    </w:p>
    <w:p w:rsidR="00B8366C" w:rsidRDefault="00B83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 информационное или иное пособничество в планировании, подготовке или реализации террористического акта;</w:t>
      </w:r>
    </w:p>
    <w:p w:rsidR="00B8366C" w:rsidRDefault="00B83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B8366C" w:rsidRDefault="00B83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 (в ред. Федерального закона </w:t>
      </w:r>
      <w:hyperlink r:id="rId28" w:history="1">
        <w:r>
          <w:rPr>
            <w:rFonts w:ascii="Times New Roman" w:hAnsi="Times New Roman"/>
            <w:sz w:val="24"/>
            <w:szCs w:val="24"/>
            <w:u w:val="single"/>
          </w:rPr>
          <w:t>от 05.05.2014 N 130-ФЗ</w:t>
        </w:r>
      </w:hyperlink>
      <w:r>
        <w:rPr>
          <w:rFonts w:ascii="Times New Roman" w:hAnsi="Times New Roman"/>
          <w:sz w:val="24"/>
          <w:szCs w:val="24"/>
        </w:rPr>
        <w:t>)</w:t>
      </w:r>
    </w:p>
    <w:p w:rsidR="00B8366C" w:rsidRDefault="00B83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противодействие терроризму - деятельность органов государственной власти и органов местного самоуправления, а также физических и юридических лиц по: (в ред. Федерального закона </w:t>
      </w:r>
      <w:hyperlink r:id="rId29" w:history="1">
        <w:r>
          <w:rPr>
            <w:rFonts w:ascii="Times New Roman" w:hAnsi="Times New Roman"/>
            <w:sz w:val="24"/>
            <w:szCs w:val="24"/>
            <w:u w:val="single"/>
          </w:rPr>
          <w:t>от 23.07.2013 N 208-ФЗ</w:t>
        </w:r>
      </w:hyperlink>
      <w:r>
        <w:rPr>
          <w:rFonts w:ascii="Times New Roman" w:hAnsi="Times New Roman"/>
          <w:sz w:val="24"/>
          <w:szCs w:val="24"/>
        </w:rPr>
        <w:t>)</w:t>
      </w:r>
    </w:p>
    <w:p w:rsidR="00B8366C" w:rsidRDefault="00B83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B8366C" w:rsidRDefault="00B83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выявлению, предупреждению, пресечению, раскрытию и расследованию террористического акта (борьба с терроризмом);</w:t>
      </w:r>
    </w:p>
    <w:p w:rsidR="00B8366C" w:rsidRDefault="00B83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минимизации и (или) ликвидации последствий проявлений терроризма;</w:t>
      </w:r>
    </w:p>
    <w:p w:rsidR="00B8366C" w:rsidRDefault="00B83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контртеррористическая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rsidR="00B8366C" w:rsidRDefault="00B83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 антитеррористическая защищенность объекта (территории) - состояние защищенности здания, строения, сооружения, иного объекта, места массового пребывания людей, препятствующее совершению террористического акта. При этом под местом массового пребывания людей понимается территория общего пользования поселения, муниципального округа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 (в ред. Федеральных законов </w:t>
      </w:r>
      <w:hyperlink r:id="rId30" w:history="1">
        <w:r>
          <w:rPr>
            <w:rFonts w:ascii="Times New Roman" w:hAnsi="Times New Roman"/>
            <w:sz w:val="24"/>
            <w:szCs w:val="24"/>
            <w:u w:val="single"/>
          </w:rPr>
          <w:t>от 23.07.2013 N 208-ФЗ</w:t>
        </w:r>
      </w:hyperlink>
      <w:r>
        <w:rPr>
          <w:rFonts w:ascii="Times New Roman" w:hAnsi="Times New Roman"/>
          <w:sz w:val="24"/>
          <w:szCs w:val="24"/>
        </w:rPr>
        <w:t xml:space="preserve">, </w:t>
      </w:r>
      <w:hyperlink r:id="rId31" w:history="1">
        <w:r>
          <w:rPr>
            <w:rFonts w:ascii="Times New Roman" w:hAnsi="Times New Roman"/>
            <w:sz w:val="24"/>
            <w:szCs w:val="24"/>
            <w:u w:val="single"/>
          </w:rPr>
          <w:t>от 26.05.2021 N 155-ФЗ</w:t>
        </w:r>
      </w:hyperlink>
      <w:r>
        <w:rPr>
          <w:rFonts w:ascii="Times New Roman" w:hAnsi="Times New Roman"/>
          <w:sz w:val="24"/>
          <w:szCs w:val="24"/>
        </w:rPr>
        <w:t>)</w:t>
      </w:r>
    </w:p>
    <w:p w:rsidR="00B8366C" w:rsidRDefault="00B8366C">
      <w:pPr>
        <w:widowControl w:val="0"/>
        <w:autoSpaceDE w:val="0"/>
        <w:autoSpaceDN w:val="0"/>
        <w:adjustRightInd w:val="0"/>
        <w:spacing w:after="0" w:line="240" w:lineRule="auto"/>
        <w:rPr>
          <w:rFonts w:ascii="Times New Roman" w:hAnsi="Times New Roman"/>
          <w:sz w:val="24"/>
          <w:szCs w:val="24"/>
        </w:rPr>
      </w:pPr>
    </w:p>
    <w:p w:rsidR="00B8366C" w:rsidRDefault="00B8366C">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4. Международное сотрудничество Российской Федерации в области борьбы с терроризмом</w:t>
      </w:r>
    </w:p>
    <w:p w:rsidR="00B8366C" w:rsidRDefault="00B83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правоохранительными органами и специальными службами, а также с </w:t>
      </w:r>
      <w:r>
        <w:rPr>
          <w:rFonts w:ascii="Times New Roman" w:hAnsi="Times New Roman"/>
          <w:sz w:val="24"/>
          <w:szCs w:val="24"/>
        </w:rPr>
        <w:lastRenderedPageBreak/>
        <w:t>международными организациями.</w:t>
      </w:r>
    </w:p>
    <w:p w:rsidR="00B8366C" w:rsidRDefault="00B83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причастности к терроризму, в соответствии с законодательством Российской Федерации.</w:t>
      </w:r>
    </w:p>
    <w:p w:rsidR="00B8366C" w:rsidRDefault="00B83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32" w:history="1">
        <w:r>
          <w:rPr>
            <w:rFonts w:ascii="Times New Roman" w:hAnsi="Times New Roman"/>
            <w:sz w:val="24"/>
            <w:szCs w:val="24"/>
            <w:u w:val="single"/>
          </w:rPr>
          <w:t>Конституции</w:t>
        </w:r>
      </w:hyperlink>
      <w:r>
        <w:rPr>
          <w:rFonts w:ascii="Times New Roman" w:hAnsi="Times New Roman"/>
          <w:sz w:val="24"/>
          <w:szCs w:val="24"/>
        </w:rPr>
        <w:t xml:space="preserve"> Российской Федерации, не подлежат исполнению в Российской Федерации. Такое противоречие может быть установлено в порядке, определенном федеральным конституционным законом. (в ред. Федерального закона </w:t>
      </w:r>
      <w:hyperlink r:id="rId33" w:history="1">
        <w:r>
          <w:rPr>
            <w:rFonts w:ascii="Times New Roman" w:hAnsi="Times New Roman"/>
            <w:sz w:val="24"/>
            <w:szCs w:val="24"/>
            <w:u w:val="single"/>
          </w:rPr>
          <w:t>от 08.12.2020 N 429-ФЗ</w:t>
        </w:r>
      </w:hyperlink>
      <w:r>
        <w:rPr>
          <w:rFonts w:ascii="Times New Roman" w:hAnsi="Times New Roman"/>
          <w:sz w:val="24"/>
          <w:szCs w:val="24"/>
        </w:rPr>
        <w:t>)</w:t>
      </w:r>
    </w:p>
    <w:p w:rsidR="00B8366C" w:rsidRDefault="00B8366C">
      <w:pPr>
        <w:widowControl w:val="0"/>
        <w:autoSpaceDE w:val="0"/>
        <w:autoSpaceDN w:val="0"/>
        <w:adjustRightInd w:val="0"/>
        <w:spacing w:after="0" w:line="240" w:lineRule="auto"/>
        <w:rPr>
          <w:rFonts w:ascii="Times New Roman" w:hAnsi="Times New Roman"/>
          <w:sz w:val="24"/>
          <w:szCs w:val="24"/>
        </w:rPr>
      </w:pPr>
    </w:p>
    <w:p w:rsidR="00B8366C" w:rsidRDefault="00B8366C">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5. Организационные основы противодействия терроризму</w:t>
      </w:r>
    </w:p>
    <w:p w:rsidR="00B8366C" w:rsidRDefault="00B83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Президент Российской Федерации:</w:t>
      </w:r>
    </w:p>
    <w:p w:rsidR="00B8366C" w:rsidRDefault="00B83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определяет основные направления государственной политики в области противодействия терроризму;</w:t>
      </w:r>
    </w:p>
    <w:p w:rsidR="00B8366C" w:rsidRDefault="00B83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устанавливает компетенцию федеральных органов исполнительной власти, руководство деятельностью которых он осуществляет, по борьбе с терроризмом;</w:t>
      </w:r>
    </w:p>
    <w:p w:rsidR="00B8366C" w:rsidRDefault="00B83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принимает решение в установленном порядке об использовании за пределами территории Российской Федерации формирований Вооруженных Сил Российской Федерации и подразделений специального назначения для борьбы с террористической деятельностью, осуществляемой против Российской Федерации либо граждан Российской Федерации или лиц без гражданства, постоянно проживающих в Российской Федерации. (в ред. Федерального закона </w:t>
      </w:r>
      <w:hyperlink r:id="rId34" w:history="1">
        <w:r>
          <w:rPr>
            <w:rFonts w:ascii="Times New Roman" w:hAnsi="Times New Roman"/>
            <w:sz w:val="24"/>
            <w:szCs w:val="24"/>
            <w:u w:val="single"/>
          </w:rPr>
          <w:t>от 27.07.2006 N 153-ФЗ</w:t>
        </w:r>
      </w:hyperlink>
      <w:r>
        <w:rPr>
          <w:rFonts w:ascii="Times New Roman" w:hAnsi="Times New Roman"/>
          <w:sz w:val="24"/>
          <w:szCs w:val="24"/>
        </w:rPr>
        <w:t>)</w:t>
      </w:r>
    </w:p>
    <w:p w:rsidR="00B8366C" w:rsidRDefault="00B83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Правительство Российской Федерации:</w:t>
      </w:r>
    </w:p>
    <w:p w:rsidR="00B8366C" w:rsidRDefault="00B83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определяет компетенцию федеральных органов исполнительной власти, руководство деятельностью которых оно осуществляет, в области противодействия терроризму;</w:t>
      </w:r>
    </w:p>
    <w:p w:rsidR="00B8366C" w:rsidRDefault="00B83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организует разработку и осуществление мер по предупреждению терроризма и минимизацию и (или) ликвидацию последствий проявлений терроризма;</w:t>
      </w:r>
    </w:p>
    <w:p w:rsidR="00B8366C" w:rsidRDefault="00B83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организует обеспечение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необходимыми силами, средствами и ресурсами.</w:t>
      </w:r>
    </w:p>
    <w:p w:rsidR="00B8366C" w:rsidRDefault="00B83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устанавливает обязательные для выполнения требования к антитеррористической защищенности объектов (территорий), категории объектов (территорий), порядок разработки указанных требований и контроля за их выполнением, порядок разработки и форму паспорта безопасности таких объектов (территорий) (за исключением объектов транспортной инфраструктуры, транспортных средств и объектов топливно-энергетического комплекса); (в ред. Федерального закона </w:t>
      </w:r>
      <w:hyperlink r:id="rId35" w:history="1">
        <w:r>
          <w:rPr>
            <w:rFonts w:ascii="Times New Roman" w:hAnsi="Times New Roman"/>
            <w:sz w:val="24"/>
            <w:szCs w:val="24"/>
            <w:u w:val="single"/>
          </w:rPr>
          <w:t>от 23.07.2013 N 208-ФЗ</w:t>
        </w:r>
      </w:hyperlink>
      <w:r>
        <w:rPr>
          <w:rFonts w:ascii="Times New Roman" w:hAnsi="Times New Roman"/>
          <w:sz w:val="24"/>
          <w:szCs w:val="24"/>
        </w:rPr>
        <w:t>)</w:t>
      </w:r>
    </w:p>
    <w:p w:rsidR="00B8366C" w:rsidRDefault="00B83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устанавливает порядок взаимодействия федеральных органов исполнительной власти, органов государственной власти субъектов Российской Федерации и органов местного </w:t>
      </w:r>
      <w:r>
        <w:rPr>
          <w:rFonts w:ascii="Times New Roman" w:hAnsi="Times New Roman"/>
          <w:sz w:val="24"/>
          <w:szCs w:val="24"/>
        </w:rPr>
        <w:lastRenderedPageBreak/>
        <w:t xml:space="preserve">самоуправления, физических и юридических лиц при проверке информации об угрозе совершения террористического акта, а также информирования субъектов противодействия терроризму о выявленной угрозе совершения террористического акта. (в ред. Федерального закона </w:t>
      </w:r>
      <w:hyperlink r:id="rId36" w:history="1">
        <w:r>
          <w:rPr>
            <w:rFonts w:ascii="Times New Roman" w:hAnsi="Times New Roman"/>
            <w:sz w:val="24"/>
            <w:szCs w:val="24"/>
            <w:u w:val="single"/>
          </w:rPr>
          <w:t>от 06.07.2016 N 374-ФЗ</w:t>
        </w:r>
      </w:hyperlink>
      <w:r>
        <w:rPr>
          <w:rFonts w:ascii="Times New Roman" w:hAnsi="Times New Roman"/>
          <w:sz w:val="24"/>
          <w:szCs w:val="24"/>
        </w:rPr>
        <w:t>)</w:t>
      </w:r>
    </w:p>
    <w:p w:rsidR="00B8366C" w:rsidRDefault="00B83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Федеральные органы исполнительной власти,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w:t>
      </w:r>
    </w:p>
    <w:p w:rsidR="00B8366C" w:rsidRDefault="00B83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3.1. Физические лица, осуществляющие предпринимательскую деятельность без образования юридического лица либо использующие принадлежащее им имущество в социальных, благотворительных, культурных, образовательных или иных общественно полезных целях, не связанных с извлечением прибыли, выполняют требования к антитеррористической защищенности объектов (территорий), используемых для осуществления указанных видов деятельности и находящихся в их собственности или принадлежащих им на ином законном основании. Юридические лица обеспечивают выполнение указанных требований в отношении объектов, находящихся в их собственности или принадлежащих им на ином законном основании. (в ред. Федерального закона </w:t>
      </w:r>
      <w:hyperlink r:id="rId37" w:history="1">
        <w:r>
          <w:rPr>
            <w:rFonts w:ascii="Times New Roman" w:hAnsi="Times New Roman"/>
            <w:sz w:val="24"/>
            <w:szCs w:val="24"/>
            <w:u w:val="single"/>
          </w:rPr>
          <w:t>от 23.07.2013 N 208-ФЗ</w:t>
        </w:r>
      </w:hyperlink>
      <w:r>
        <w:rPr>
          <w:rFonts w:ascii="Times New Roman" w:hAnsi="Times New Roman"/>
          <w:sz w:val="24"/>
          <w:szCs w:val="24"/>
        </w:rPr>
        <w:t>)</w:t>
      </w:r>
    </w:p>
    <w:p w:rsidR="00B8366C" w:rsidRDefault="00B83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По решению Президента Российской Федерации на федеральном уровне формируется коллегиальный орган, координирующий и организующий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Функции указанного органа реализуются в соответствии с положением о нем, утверждаемым Президентом Российской Федерации. Решения данного органа, принятые в пределах его компетенции, обязательны для исполнения государственными органами, органами местного самоуправления, организациями, должностными лицами и гражданами. (в ред. Федеральных законов </w:t>
      </w:r>
      <w:hyperlink r:id="rId38" w:history="1">
        <w:r>
          <w:rPr>
            <w:rFonts w:ascii="Times New Roman" w:hAnsi="Times New Roman"/>
            <w:sz w:val="24"/>
            <w:szCs w:val="24"/>
            <w:u w:val="single"/>
          </w:rPr>
          <w:t>от 02.11.2013 N 302-Ф3</w:t>
        </w:r>
      </w:hyperlink>
      <w:r>
        <w:rPr>
          <w:rFonts w:ascii="Times New Roman" w:hAnsi="Times New Roman"/>
          <w:sz w:val="24"/>
          <w:szCs w:val="24"/>
        </w:rPr>
        <w:t xml:space="preserve">, </w:t>
      </w:r>
      <w:hyperlink r:id="rId39" w:history="1">
        <w:r>
          <w:rPr>
            <w:rFonts w:ascii="Times New Roman" w:hAnsi="Times New Roman"/>
            <w:sz w:val="24"/>
            <w:szCs w:val="24"/>
            <w:u w:val="single"/>
          </w:rPr>
          <w:t>от 06.07.2016 N 374-ФЗ</w:t>
        </w:r>
      </w:hyperlink>
      <w:r>
        <w:rPr>
          <w:rFonts w:ascii="Times New Roman" w:hAnsi="Times New Roman"/>
          <w:sz w:val="24"/>
          <w:szCs w:val="24"/>
        </w:rPr>
        <w:t>)</w:t>
      </w:r>
    </w:p>
    <w:p w:rsidR="00B8366C" w:rsidRDefault="00B83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4.1. 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(или) ликвидации последствий его проявлений по решению Президента Российской Федерации в субъектах Российской Федерации могут формироваться органы в составе представителей территориальных органов федеральных органов исполнительной власти, органов государственной власти субъектов Российской Федерации и иных лиц. Для организации взаимодействия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(или) ликвидации последствий его проявлений и (или) для реализации решений органов, сформированных в соответствии с настоящей частью, могут издаваться акты (совместные акты) этих органов и формироваться коллегиальные органы по профилактике терроризма, минимизации и (или) ликвидации последствий его проявлений на территории одного муниципального образования или территориях нескольких муниципальных образований субъекта Российской Федерации. Такие коллегиальные органы формируются по решению руководителя органа, сформированного в соответствии с настоящей частью, который утверждает положение о коллегиальном органе и его состав. Решения органов, сформированных в соответствии с настоящей частью, принятые в пределах их компетенции, </w:t>
      </w:r>
      <w:r>
        <w:rPr>
          <w:rFonts w:ascii="Times New Roman" w:hAnsi="Times New Roman"/>
          <w:sz w:val="24"/>
          <w:szCs w:val="24"/>
        </w:rPr>
        <w:lastRenderedPageBreak/>
        <w:t xml:space="preserve">обязательны для исполнения органами государственной власти субъектов Российской Федерации, органами местного самоуправления, организациями, должностными лицами и гражданами в соответствующем субъекте Российской Федерации. Неисполнение или нарушение указанных решений влечет ответственность, предусмотренную федеральными законами или законами субъектов Российской Федерации. В случае, если административная ответственность за указанные действия не установлена федеральным законом, она может быть установлена законом субъекта Российской Федерации. (в ред. Федерального закона </w:t>
      </w:r>
      <w:hyperlink r:id="rId40" w:history="1">
        <w:r>
          <w:rPr>
            <w:rFonts w:ascii="Times New Roman" w:hAnsi="Times New Roman"/>
            <w:sz w:val="24"/>
            <w:szCs w:val="24"/>
            <w:u w:val="single"/>
          </w:rPr>
          <w:t>от 18.04.2018 N 82-ФЗ</w:t>
        </w:r>
      </w:hyperlink>
      <w:r>
        <w:rPr>
          <w:rFonts w:ascii="Times New Roman" w:hAnsi="Times New Roman"/>
          <w:sz w:val="24"/>
          <w:szCs w:val="24"/>
        </w:rPr>
        <w:t>)</w:t>
      </w:r>
    </w:p>
    <w:p w:rsidR="00B8366C" w:rsidRDefault="00B83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частями 4 и 4.1 настоящей статьи, могут устанавливаться уровни террористической опасности, предусматривающие принятие не ограничивающих прав и свобод человека и гражданина дополнительных мер по обеспечению безопасности личности, общества и государства. Порядок установления уровней террористической опасности и содержание дополнительных мер по обеспечению безопасности личности, общества и государства определяются Президентом Российской Федерации. (в ред. Федеральных законов </w:t>
      </w:r>
      <w:hyperlink r:id="rId41" w:history="1">
        <w:r>
          <w:rPr>
            <w:rFonts w:ascii="Times New Roman" w:hAnsi="Times New Roman"/>
            <w:sz w:val="24"/>
            <w:szCs w:val="24"/>
            <w:u w:val="single"/>
          </w:rPr>
          <w:t>от 03.05.2011 N 96-ФЗ</w:t>
        </w:r>
      </w:hyperlink>
      <w:r>
        <w:rPr>
          <w:rFonts w:ascii="Times New Roman" w:hAnsi="Times New Roman"/>
          <w:sz w:val="24"/>
          <w:szCs w:val="24"/>
        </w:rPr>
        <w:t xml:space="preserve">, </w:t>
      </w:r>
      <w:hyperlink r:id="rId42" w:history="1">
        <w:r>
          <w:rPr>
            <w:rFonts w:ascii="Times New Roman" w:hAnsi="Times New Roman"/>
            <w:sz w:val="24"/>
            <w:szCs w:val="24"/>
            <w:u w:val="single"/>
          </w:rPr>
          <w:t>от 06.07.2016 N 374-ФЗ</w:t>
        </w:r>
      </w:hyperlink>
      <w:r>
        <w:rPr>
          <w:rFonts w:ascii="Times New Roman" w:hAnsi="Times New Roman"/>
          <w:sz w:val="24"/>
          <w:szCs w:val="24"/>
        </w:rPr>
        <w:t>)</w:t>
      </w:r>
    </w:p>
    <w:p w:rsidR="00B8366C" w:rsidRDefault="00B8366C">
      <w:pPr>
        <w:widowControl w:val="0"/>
        <w:autoSpaceDE w:val="0"/>
        <w:autoSpaceDN w:val="0"/>
        <w:adjustRightInd w:val="0"/>
        <w:spacing w:after="0" w:line="240" w:lineRule="auto"/>
        <w:rPr>
          <w:rFonts w:ascii="Times New Roman" w:hAnsi="Times New Roman"/>
          <w:sz w:val="24"/>
          <w:szCs w:val="24"/>
        </w:rPr>
      </w:pPr>
    </w:p>
    <w:p w:rsidR="00B8366C" w:rsidRDefault="00B8366C">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 xml:space="preserve">Статья 5.1. Полномочия органов исполнительной власти субъектов Российской Федерации в области противодействия терроризму (в ред. Федерального закона </w:t>
      </w:r>
      <w:hyperlink r:id="rId43" w:history="1">
        <w:r>
          <w:rPr>
            <w:rFonts w:ascii="Times New Roman" w:hAnsi="Times New Roman"/>
            <w:b/>
            <w:bCs/>
            <w:sz w:val="32"/>
            <w:szCs w:val="32"/>
            <w:u w:val="single"/>
          </w:rPr>
          <w:t>от 05.05.2014 N 130-ФЗ</w:t>
        </w:r>
      </w:hyperlink>
      <w:r>
        <w:rPr>
          <w:rFonts w:ascii="Times New Roman" w:hAnsi="Times New Roman"/>
          <w:b/>
          <w:bCs/>
          <w:sz w:val="32"/>
          <w:szCs w:val="32"/>
        </w:rPr>
        <w:t>)</w:t>
      </w:r>
    </w:p>
    <w:p w:rsidR="00B8366C" w:rsidRDefault="00B83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B8366C" w:rsidRDefault="00B83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организует реализацию государственной политики в области противодействия терроризму на территории субъекта Российской Федерации;</w:t>
      </w:r>
    </w:p>
    <w:p w:rsidR="00B8366C" w:rsidRDefault="00B83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координирует деятельность органов государственной власти субъекта Российской Федерации по профилактике терроризма, а также по минимизации и ликвидации последствий его проявлений;</w:t>
      </w:r>
    </w:p>
    <w:p w:rsidR="00B8366C" w:rsidRDefault="00B83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организует деятельность сформированного в соответствии с </w:t>
      </w:r>
      <w:hyperlink r:id="rId44" w:history="1">
        <w:r>
          <w:rPr>
            <w:rFonts w:ascii="Times New Roman" w:hAnsi="Times New Roman"/>
            <w:sz w:val="24"/>
            <w:szCs w:val="24"/>
            <w:u w:val="single"/>
          </w:rPr>
          <w:t>частью 4.1</w:t>
        </w:r>
      </w:hyperlink>
      <w:r>
        <w:rPr>
          <w:rFonts w:ascii="Times New Roman" w:hAnsi="Times New Roman"/>
          <w:sz w:val="24"/>
          <w:szCs w:val="24"/>
        </w:rPr>
        <w:t xml:space="preserve"> статьи 5 настоящего Федерального закона по решению Президента Российской Федерации органа в составе представителей территориальных органов федеральных органов исполнительной власти, органов государственной власти субъекта Российской Федерации и иных лиц; (в ред. Федерального закона </w:t>
      </w:r>
      <w:hyperlink r:id="rId45" w:history="1">
        <w:r>
          <w:rPr>
            <w:rFonts w:ascii="Times New Roman" w:hAnsi="Times New Roman"/>
            <w:sz w:val="24"/>
            <w:szCs w:val="24"/>
            <w:u w:val="single"/>
          </w:rPr>
          <w:t>от 18.04.2018 N 82-ФЗ</w:t>
        </w:r>
      </w:hyperlink>
      <w:r>
        <w:rPr>
          <w:rFonts w:ascii="Times New Roman" w:hAnsi="Times New Roman"/>
          <w:sz w:val="24"/>
          <w:szCs w:val="24"/>
        </w:rPr>
        <w:t>)</w:t>
      </w:r>
    </w:p>
    <w:p w:rsidR="00B8366C" w:rsidRDefault="00B83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осуществляет иные полномочия по участию в профилактике терроризма, а также в минимизации и (или) ликвидации последствий его проявлений. (в ред. Федерального закона </w:t>
      </w:r>
      <w:hyperlink r:id="rId46" w:history="1">
        <w:r>
          <w:rPr>
            <w:rFonts w:ascii="Times New Roman" w:hAnsi="Times New Roman"/>
            <w:sz w:val="24"/>
            <w:szCs w:val="24"/>
            <w:u w:val="single"/>
          </w:rPr>
          <w:t>от 18.04.2018 N 82-ФЗ</w:t>
        </w:r>
      </w:hyperlink>
      <w:r>
        <w:rPr>
          <w:rFonts w:ascii="Times New Roman" w:hAnsi="Times New Roman"/>
          <w:sz w:val="24"/>
          <w:szCs w:val="24"/>
        </w:rPr>
        <w:t>)</w:t>
      </w:r>
    </w:p>
    <w:p w:rsidR="00B8366C" w:rsidRDefault="00B83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Высший исполнительный орган государственной власти субъекта Российской Федерации:</w:t>
      </w:r>
    </w:p>
    <w:p w:rsidR="00B8366C" w:rsidRDefault="00B83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организует разработку и реализацию мер, а также государственных программ субъекта Российской Федерации в области профилактики терроризма, минимизации и ликвидации </w:t>
      </w:r>
      <w:r>
        <w:rPr>
          <w:rFonts w:ascii="Times New Roman" w:hAnsi="Times New Roman"/>
          <w:sz w:val="24"/>
          <w:szCs w:val="24"/>
        </w:rPr>
        <w:lastRenderedPageBreak/>
        <w:t>последствий его проявлений;</w:t>
      </w:r>
    </w:p>
    <w:p w:rsidR="00B8366C" w:rsidRDefault="00B83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по результатам мониторинга общественно-политических, социально-экономических и иных процессов, происходящих в субъекте Российской Федерации, принимает меры по устранению предпосылок для возникновения конфликтов, способствующих совершению террористических актов и формированию социальной базы терроризма;</w:t>
      </w:r>
    </w:p>
    <w:p w:rsidR="00B8366C" w:rsidRDefault="00B83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организует в субъекте Российской Федерации принятие мер по выявлению и устранению факторов, способствующих возникновению и распространению идеологии терроризма;</w:t>
      </w:r>
    </w:p>
    <w:p w:rsidR="00B8366C" w:rsidRDefault="00B83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участвует в социальной реабилитации лиц, пострадавших в результате террористического акта, совершенного на территории субъекта Российской Федерации, и лиц, участвующих в борьбе с терроризмом, и в возмещении вреда, причиненного физическим и юридическим лицам в результате террористического акта;</w:t>
      </w:r>
    </w:p>
    <w:p w:rsidR="00B8366C" w:rsidRDefault="00B83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организует обучение граждан, проживающих на территории субъекта Российской Федерации, методам предупреждения угрозы террористического акта, минимизации и ликвидации последствий его проявлений;</w:t>
      </w:r>
    </w:p>
    <w:p w:rsidR="00B8366C" w:rsidRDefault="00B83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организует участие органов исполнительной власти субъекта Российской Федерации и органов местного самоуправления в проведении учений в целях усиления взаимодействия указанных органов при осуществлении мер по противодействию терроризму;</w:t>
      </w:r>
    </w:p>
    <w:p w:rsidR="00B8366C" w:rsidRDefault="00B83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организует выполнение юридическими и физическими лицами требований к антитеррористической защищенности объектов (территорий), находящихся в собственности субъекта Российской Федерации или в ведении органов государственной власти субъекта Российской Федерации;</w:t>
      </w:r>
    </w:p>
    <w:p w:rsidR="00B8366C" w:rsidRDefault="00B83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организует поддержание в состоянии постоянной готовности к эффективному использованию сил и средств органов исполнительной власти субъекта Российской Федерации, предназначенных для минимизации и (или) ликвидации последствий проявлений терроризма;</w:t>
      </w:r>
    </w:p>
    <w:p w:rsidR="00B8366C" w:rsidRDefault="00B83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 организует работу по оказанию медицинской и иной помощи лицам, пострадавшим в результате террористического акта, совершенного на территории субъекта Российской Федерации, и лицам, участвующим в его пресечении, проведение аварийно-спасательных работ, восстановление нормального функционирования и экологической безопасности поврежденных или разрушенных объектов в случае совершения террористического акта на территории субъекта Российской Федерации;</w:t>
      </w:r>
    </w:p>
    <w:p w:rsidR="00B8366C" w:rsidRDefault="00B83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 осуществляет межрегиональное сотрудничество в целях изучения вопросов профилактики терроризма, минимизации и ликвидации последствий его проявлений.</w:t>
      </w:r>
    </w:p>
    <w:p w:rsidR="00B8366C" w:rsidRDefault="00B8366C">
      <w:pPr>
        <w:widowControl w:val="0"/>
        <w:autoSpaceDE w:val="0"/>
        <w:autoSpaceDN w:val="0"/>
        <w:adjustRightInd w:val="0"/>
        <w:spacing w:after="0" w:line="240" w:lineRule="auto"/>
        <w:rPr>
          <w:rFonts w:ascii="Times New Roman" w:hAnsi="Times New Roman"/>
          <w:sz w:val="24"/>
          <w:szCs w:val="24"/>
        </w:rPr>
      </w:pPr>
    </w:p>
    <w:p w:rsidR="00B8366C" w:rsidRDefault="00B8366C">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 xml:space="preserve">Статья 5.2. Полномочия органов местного самоуправления в области противодействия терроризму (в ред. Федерального закона </w:t>
      </w:r>
      <w:hyperlink r:id="rId47" w:history="1">
        <w:r>
          <w:rPr>
            <w:rFonts w:ascii="Times New Roman" w:hAnsi="Times New Roman"/>
            <w:b/>
            <w:bCs/>
            <w:sz w:val="32"/>
            <w:szCs w:val="32"/>
            <w:u w:val="single"/>
          </w:rPr>
          <w:t>от 06.07.2016 N 374-ФЗ</w:t>
        </w:r>
      </w:hyperlink>
      <w:r>
        <w:rPr>
          <w:rFonts w:ascii="Times New Roman" w:hAnsi="Times New Roman"/>
          <w:b/>
          <w:bCs/>
          <w:sz w:val="32"/>
          <w:szCs w:val="32"/>
        </w:rPr>
        <w:t>)</w:t>
      </w:r>
    </w:p>
    <w:p w:rsidR="00B8366C" w:rsidRDefault="00B83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Органы местного самоуправления при решении вопросов местного значения по участию в профилактике терроризма, а также в минимизации и (или) ликвидации последствий его проявлений:</w:t>
      </w:r>
    </w:p>
    <w:p w:rsidR="00B8366C" w:rsidRDefault="00B83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1) разрабатывают и реализуют муниципальные программы в области профилактики терроризма, а также минимизации и (или) ликвидации последствий его проявлений;</w:t>
      </w:r>
    </w:p>
    <w:p w:rsidR="00B8366C" w:rsidRDefault="00B83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организуют и проводят в муниципальных образованиях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B8366C" w:rsidRDefault="00B83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участвуют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rsidR="00B8366C" w:rsidRDefault="00B83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обеспечивают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B8366C" w:rsidRDefault="00B83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направляют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rsidR="00B8366C" w:rsidRDefault="00B83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осуществляют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B8366C" w:rsidRDefault="00B8366C">
      <w:pPr>
        <w:widowControl w:val="0"/>
        <w:autoSpaceDE w:val="0"/>
        <w:autoSpaceDN w:val="0"/>
        <w:adjustRightInd w:val="0"/>
        <w:spacing w:after="0" w:line="240" w:lineRule="auto"/>
        <w:rPr>
          <w:rFonts w:ascii="Times New Roman" w:hAnsi="Times New Roman"/>
          <w:sz w:val="24"/>
          <w:szCs w:val="24"/>
        </w:rPr>
      </w:pPr>
    </w:p>
    <w:p w:rsidR="00B8366C" w:rsidRDefault="00B8366C">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6. Применение Вооруженных Сил Российской Федерации в борьбе с терроризмом</w:t>
      </w:r>
    </w:p>
    <w:p w:rsidR="00B8366C" w:rsidRDefault="00B83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борьбе с терроризмом Вооруженные Силы Российской Федерации могут применяться для:</w:t>
      </w:r>
    </w:p>
    <w:p w:rsidR="00B8366C" w:rsidRDefault="00B83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пресечения полетов воздушных судов, используемых для совершения террористического акта либо захваченных террористами;</w:t>
      </w:r>
    </w:p>
    <w:p w:rsidR="00B8366C" w:rsidRDefault="00B83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пресечения террористических актов во внутренних водах и в территориальном море Российской Федерации, на объектах морской производственной деятельности, расположенных на континентальном шельфе Российской Федерации, а также для обеспечения безопасности национального морского судоходства;</w:t>
      </w:r>
    </w:p>
    <w:p w:rsidR="00B8366C" w:rsidRDefault="00B83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участия в проведении контртеррористической операции в порядке, предусмотренном настоящим Федеральным законом;</w:t>
      </w:r>
    </w:p>
    <w:p w:rsidR="00B8366C" w:rsidRDefault="00B83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пресечения международной террористической деятельности за пределами территории Российской Федерации.</w:t>
      </w:r>
    </w:p>
    <w:p w:rsidR="00B8366C" w:rsidRDefault="00B8366C">
      <w:pPr>
        <w:widowControl w:val="0"/>
        <w:autoSpaceDE w:val="0"/>
        <w:autoSpaceDN w:val="0"/>
        <w:adjustRightInd w:val="0"/>
        <w:spacing w:after="0" w:line="240" w:lineRule="auto"/>
        <w:rPr>
          <w:rFonts w:ascii="Times New Roman" w:hAnsi="Times New Roman"/>
          <w:sz w:val="24"/>
          <w:szCs w:val="24"/>
        </w:rPr>
      </w:pPr>
    </w:p>
    <w:p w:rsidR="00B8366C" w:rsidRDefault="00B8366C">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7. Пресечение террористических актов в воздушной среде</w:t>
      </w:r>
    </w:p>
    <w:p w:rsidR="00B8366C" w:rsidRDefault="00B83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Вооруженные Силы Российской Федерации применяют оружие и боевую технику в порядке, установленном нормативными правовыми актами Российской Федерации, в целях </w:t>
      </w:r>
      <w:r>
        <w:rPr>
          <w:rFonts w:ascii="Times New Roman" w:hAnsi="Times New Roman"/>
          <w:sz w:val="24"/>
          <w:szCs w:val="24"/>
        </w:rPr>
        <w:lastRenderedPageBreak/>
        <w:t>устранения угрозы террористического акта в воздушной среде или в целях пресечения такого террористического акта.</w:t>
      </w:r>
    </w:p>
    <w:p w:rsidR="00B8366C" w:rsidRDefault="00B83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В случае,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 Вооруженные Силы Российской Федерации применяют оружие и боевую технику для пресечения полета указанного воздушного судна путем принуждения его к посадке. Если воздушное судно не подчиняется требованиям о посадке и существует реальная опасность гибели людей либо наступления экологической катастрофы, оружие и боевая техника применяются для пресечения полета указанного воздушного судна путем его уничтожения.</w:t>
      </w:r>
    </w:p>
    <w:p w:rsidR="00B8366C" w:rsidRDefault="00B83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В случае,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 необходимые для его посадки, и существует реальная опасность гибели людей либо наступления экологической катастрофы, Вооруженные Силы Российской Федерации применяют оружие и боевую технику для пресечения полета указанного воздушного судна путем его уничтожения.</w:t>
      </w:r>
    </w:p>
    <w:p w:rsidR="00B8366C" w:rsidRDefault="00B8366C">
      <w:pPr>
        <w:widowControl w:val="0"/>
        <w:autoSpaceDE w:val="0"/>
        <w:autoSpaceDN w:val="0"/>
        <w:adjustRightInd w:val="0"/>
        <w:spacing w:after="0" w:line="240" w:lineRule="auto"/>
        <w:rPr>
          <w:rFonts w:ascii="Times New Roman" w:hAnsi="Times New Roman"/>
          <w:sz w:val="24"/>
          <w:szCs w:val="24"/>
        </w:rPr>
      </w:pPr>
    </w:p>
    <w:p w:rsidR="00B8366C" w:rsidRDefault="00B8366C">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8. Пресечение террористических актов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w:t>
      </w:r>
    </w:p>
    <w:p w:rsidR="00B8366C" w:rsidRDefault="00B83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Вооруженные Силы Российской Федерации применяют оружие и боевую технику в порядке, установленном нормативными правовыми актами Российской Федерации, в целях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в целях пресечения такого террористического акта.</w:t>
      </w:r>
    </w:p>
    <w:p w:rsidR="00B8366C" w:rsidRDefault="00B83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В случае, если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Российской Федерации (подводной среды) либо отказываются подчиниться требованиям об остановке, оружие военных кораблей (летательных аппаратов)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 Если плавательное средство не подчиняется требованиям об остановке и (или) невозможно принудить его к остановке и при этом были исчерпаны все обусловленные сложившимися обстоятельствами меры, необходимые для его остановки, и существует реальная опасность гибели людей либо наступления экологической катастрофы, оружие военных кораблей (летательных аппаратов) Вооруженных Сил Российской Федерации применяется для пресечения движения плавательного средства путем его уничтожения.</w:t>
      </w:r>
    </w:p>
    <w:p w:rsidR="00B8366C" w:rsidRDefault="00B8366C">
      <w:pPr>
        <w:widowControl w:val="0"/>
        <w:autoSpaceDE w:val="0"/>
        <w:autoSpaceDN w:val="0"/>
        <w:adjustRightInd w:val="0"/>
        <w:spacing w:after="0" w:line="240" w:lineRule="auto"/>
        <w:rPr>
          <w:rFonts w:ascii="Times New Roman" w:hAnsi="Times New Roman"/>
          <w:sz w:val="24"/>
          <w:szCs w:val="24"/>
        </w:rPr>
      </w:pPr>
    </w:p>
    <w:p w:rsidR="00B8366C" w:rsidRDefault="00B8366C">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9. Участие Вооруженных Сил Российской Федерации в проведении контртеррористической операции</w:t>
      </w:r>
    </w:p>
    <w:p w:rsidR="00B8366C" w:rsidRDefault="00B83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Подразделения и воинские части Вооруженных Сил Российской Федерации привлекаются для участия в проведении контртеррористической операции по решению руководителя контртеррористической операции в порядке, определяемом нормативными правовыми актами Российской Федерации.</w:t>
      </w:r>
    </w:p>
    <w:p w:rsidR="00B8366C" w:rsidRDefault="00B83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Соединения Вооруженных Сил Российской Федерации привлекаются для участия в проведении контртеррористической операции по решению Президента Российской Федерации в порядке, определяемом нормативными правовыми актами Российской Федерации.</w:t>
      </w:r>
    </w:p>
    <w:p w:rsidR="00B8366C" w:rsidRDefault="00B83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Подразделения, воинские части и соединения Вооруженных Сил Российской Федерации, привлеченные для участия в проведении контртеррористической операции, применяют боевую технику, оружие и специальные средства в соответствии с нормативными правовыми актами Российской Федерации.</w:t>
      </w:r>
    </w:p>
    <w:p w:rsidR="00B8366C" w:rsidRDefault="00B8366C">
      <w:pPr>
        <w:widowControl w:val="0"/>
        <w:autoSpaceDE w:val="0"/>
        <w:autoSpaceDN w:val="0"/>
        <w:adjustRightInd w:val="0"/>
        <w:spacing w:after="0" w:line="240" w:lineRule="auto"/>
        <w:rPr>
          <w:rFonts w:ascii="Times New Roman" w:hAnsi="Times New Roman"/>
          <w:sz w:val="24"/>
          <w:szCs w:val="24"/>
        </w:rPr>
      </w:pPr>
    </w:p>
    <w:p w:rsidR="00B8366C" w:rsidRDefault="00B8366C">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10.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w:t>
      </w:r>
    </w:p>
    <w:p w:rsidR="00B8366C" w:rsidRDefault="00B83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Вооруженные Силы Российской Федерации в соответствии с международными договорами Российской Федерации, настоящим Федеральным законом и другими федеральными законами осуществляют пресечение международной террористической деятельности за пределами территории Российской Федерации посредством:</w:t>
      </w:r>
    </w:p>
    <w:p w:rsidR="00B8366C" w:rsidRDefault="00B83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применения вооружения с территории Российской Федерации против находящихся за ее пределами террористов и (или) их баз;</w:t>
      </w:r>
    </w:p>
    <w:p w:rsidR="00B8366C" w:rsidRDefault="00B83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w:t>
      </w:r>
    </w:p>
    <w:p w:rsidR="00B8366C" w:rsidRDefault="00B83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(или) их баз принимается Президентом Российской Федерации.</w:t>
      </w:r>
    </w:p>
    <w:p w:rsidR="00B8366C" w:rsidRDefault="00B83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Решение об использовании за пределами территории Российской Федерации формирований Вооруженных Сил Российской Федерации, применяемых для выполнения задач по пресечению международной террористической деятельности (далее - формирования Вооруженных Сил Российской Федерации), принимается Президентом Российской Федерации на основании соответствующего постановления Совета Федерации Федерального Собрания Российской Федерации.</w:t>
      </w:r>
    </w:p>
    <w:p w:rsidR="00B8366C" w:rsidRDefault="00B83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Общая численность формирований Вооруженных Сил Российской Федерации, районы их </w:t>
      </w:r>
      <w:r>
        <w:rPr>
          <w:rFonts w:ascii="Times New Roman" w:hAnsi="Times New Roman"/>
          <w:sz w:val="24"/>
          <w:szCs w:val="24"/>
        </w:rPr>
        <w:lastRenderedPageBreak/>
        <w:t>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w:t>
      </w:r>
    </w:p>
    <w:p w:rsidR="00B8366C" w:rsidRDefault="00B83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Часть утратила силу. (в ред. Федерального закона </w:t>
      </w:r>
      <w:hyperlink r:id="rId48" w:history="1">
        <w:r>
          <w:rPr>
            <w:rFonts w:ascii="Times New Roman" w:hAnsi="Times New Roman"/>
            <w:sz w:val="24"/>
            <w:szCs w:val="24"/>
            <w:u w:val="single"/>
          </w:rPr>
          <w:t>от 27.07.2006 N 153-ФЗ</w:t>
        </w:r>
      </w:hyperlink>
      <w:r>
        <w:rPr>
          <w:rFonts w:ascii="Times New Roman" w:hAnsi="Times New Roman"/>
          <w:sz w:val="24"/>
          <w:szCs w:val="24"/>
        </w:rPr>
        <w:t>)</w:t>
      </w:r>
    </w:p>
    <w:p w:rsidR="00B8366C" w:rsidRDefault="00B83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Решение об отзыве формирований Вооруженных Сил Российской Федерации принимается Президентом Российской Федерации в случае:</w:t>
      </w:r>
    </w:p>
    <w:p w:rsidR="00B8366C" w:rsidRDefault="00B83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выполнения ими поставленных задач по пресечению международной террористической деятельности;</w:t>
      </w:r>
    </w:p>
    <w:p w:rsidR="00B8366C" w:rsidRDefault="00B83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нецелесообразности их дальнейшего пребывания за пределами территории Российской Федерации.</w:t>
      </w:r>
    </w:p>
    <w:p w:rsidR="00B8366C" w:rsidRDefault="00B83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w:t>
      </w:r>
    </w:p>
    <w:p w:rsidR="00B8366C" w:rsidRDefault="00B83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Формирования Вооруженных Сил Российской Федерации, направляемые за пределы территории Российской Федерации, комплектуются на добровольной основе военнослужащими, проходящими военную службу по контракту. Указанные военнослужащие проходят предварительную специальную подготовку.</w:t>
      </w:r>
    </w:p>
    <w:p w:rsidR="00B8366C" w:rsidRDefault="00B83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 Обеспечение формирований Вооруженных Сил Российской Федерации материально-техническими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w:t>
      </w:r>
    </w:p>
    <w:p w:rsidR="00B8366C" w:rsidRDefault="00B83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обеспечения.</w:t>
      </w:r>
    </w:p>
    <w:p w:rsidR="00B8366C" w:rsidRDefault="00B83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 Решение об отзыве гражданского персонала, направляемого за пределы территории Российской Федерации в соответствии с частью 10 настоящей статьи, принимается Президентом Российской Федерации одновременно с решением об отзыве формирований Вооруженных Сил Российской Федерации.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 если дальнейшее пребывание этого персонала за пределами территории Российской Федерации становится нецелесообразным.</w:t>
      </w:r>
    </w:p>
    <w:p w:rsidR="00B8366C" w:rsidRDefault="00B8366C">
      <w:pPr>
        <w:widowControl w:val="0"/>
        <w:autoSpaceDE w:val="0"/>
        <w:autoSpaceDN w:val="0"/>
        <w:adjustRightInd w:val="0"/>
        <w:spacing w:after="0" w:line="240" w:lineRule="auto"/>
        <w:rPr>
          <w:rFonts w:ascii="Times New Roman" w:hAnsi="Times New Roman"/>
          <w:sz w:val="24"/>
          <w:szCs w:val="24"/>
        </w:rPr>
      </w:pPr>
    </w:p>
    <w:p w:rsidR="00B8366C" w:rsidRDefault="00B8366C">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11. Правовой режим контртеррористической операции</w:t>
      </w:r>
    </w:p>
    <w:p w:rsidR="00B8366C" w:rsidRDefault="00B83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В целях пресечения и раскрытия террористического акта, минимизации его последствий и защиты жизненно важных интересов личности, общества и государства по решению должностного лица, принявшего в соответствии с </w:t>
      </w:r>
      <w:hyperlink r:id="rId49" w:history="1">
        <w:r>
          <w:rPr>
            <w:rFonts w:ascii="Times New Roman" w:hAnsi="Times New Roman"/>
            <w:sz w:val="24"/>
            <w:szCs w:val="24"/>
            <w:u w:val="single"/>
          </w:rPr>
          <w:t>частью 2</w:t>
        </w:r>
      </w:hyperlink>
      <w:r>
        <w:rPr>
          <w:rFonts w:ascii="Times New Roman" w:hAnsi="Times New Roman"/>
          <w:sz w:val="24"/>
          <w:szCs w:val="24"/>
        </w:rPr>
        <w:t xml:space="preserve"> статьи 12 настоящего Федерального закона решение о проведении контртеррористической операции, в пределах </w:t>
      </w:r>
      <w:r>
        <w:rPr>
          <w:rFonts w:ascii="Times New Roman" w:hAnsi="Times New Roman"/>
          <w:sz w:val="24"/>
          <w:szCs w:val="24"/>
        </w:rPr>
        <w:lastRenderedPageBreak/>
        <w:t>территории ее проведения может вводиться правовой режим контртеррористической операции на период ее проведения.</w:t>
      </w:r>
    </w:p>
    <w:p w:rsidR="00B8366C" w:rsidRDefault="00B83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Решение о введении правового режима контртеррористической операции (включая определение территории (перечня объектов), в пределах которой (на которых) такой режим вводится, и перечня применяемых мер и временных ограничений) и решение об отмене правового режима контртеррористической операции подлежат незамедлительному обнародованию.</w:t>
      </w:r>
    </w:p>
    <w:p w:rsidR="00B8366C" w:rsidRDefault="00B83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На территории (объектах), в пределах которой (на которых) введен правовой режим контртеррористической операции, в порядке, предусмотренном законодательством Российской Федерации, на период проведения контртеррористической операции допускается применение следующих мер и временных ограничений:</w:t>
      </w:r>
    </w:p>
    <w:p w:rsidR="00B8366C" w:rsidRDefault="00B83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проверка у физических лиц документов, удостоверяющих их личность, а в случае отсутствия таких документов - доставление указанных лиц в органы внутренних дел Российской Федерации (иные компетентные органы) для установления личности;</w:t>
      </w:r>
    </w:p>
    <w:p w:rsidR="00B8366C" w:rsidRDefault="00B83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удаление физических лиц с отдельных участков местности и объектов, а также отбуксировка транспортных средств;</w:t>
      </w:r>
    </w:p>
    <w:p w:rsidR="00B8366C" w:rsidRDefault="00B83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а также объектов, имеющих особую материальную, историческую, научную, художественную или культурную ценность;</w:t>
      </w:r>
    </w:p>
    <w:p w:rsidR="00B8366C" w:rsidRDefault="00B83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 о лицах, его подготовивших и совершивших, и в целях предупреждения совершения других террористических актов;</w:t>
      </w:r>
    </w:p>
    <w:p w:rsidR="00B8366C" w:rsidRDefault="00B83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 консульских и иных учреждений иностранных государств и международных организаций), а в неотложных случаях и транспортных средств, принадлежащих физическим лицам, для доставления лиц, нуждающихся в срочной медицинской помощи, в лечебные учреждения, а также для преследования лиц, подозреваемых в совершении террористического акта, если промедление может создать реальную угрозу жизни или здоровью людей. Порядок возмещения расходов, связанных с таким использованием транспортных средств, определяется Правительством Российской Федерации;</w:t>
      </w:r>
    </w:p>
    <w:p w:rsidR="00B8366C" w:rsidRDefault="00B83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приостановление деятельности опасных производств и организаций, в которых используются взрывчатые, радиоактивные, химически и биологически опасные вещества;</w:t>
      </w:r>
    </w:p>
    <w:p w:rsidR="00B8366C" w:rsidRDefault="00B83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приостановление оказания услуг связи юридическим и физическим лицам или ограничение использования сетей связи и средств связи;</w:t>
      </w:r>
    </w:p>
    <w:p w:rsidR="00B8366C" w:rsidRDefault="00B83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8) временное отселение физических лиц, проживающих в пределах территории, на которой введен правовой режим контртеррористической операции, в безопасные районы с обязательным предоставлением таким лицам стационарных или временных жилых </w:t>
      </w:r>
      <w:r>
        <w:rPr>
          <w:rFonts w:ascii="Times New Roman" w:hAnsi="Times New Roman"/>
          <w:sz w:val="24"/>
          <w:szCs w:val="24"/>
        </w:rPr>
        <w:lastRenderedPageBreak/>
        <w:t>помещений;</w:t>
      </w:r>
    </w:p>
    <w:p w:rsidR="00B8366C" w:rsidRDefault="00B83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 введение карантина, проведение санитарно-противоэпидемических, ветеринарных и других карантинных мероприятий;</w:t>
      </w:r>
    </w:p>
    <w:p w:rsidR="00B8366C" w:rsidRDefault="00B83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 ограничение движения транспортных средств и пешеходов на улицах, дорогах, отдельных участках местности и объектах;</w:t>
      </w:r>
    </w:p>
    <w:p w:rsidR="00B8366C" w:rsidRDefault="00B83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 беспрепятственное проникновение лиц, проводящих контртеррористическую операцию, 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собственности для осуществления мероприятий по борьбе с терроризмом;</w:t>
      </w:r>
    </w:p>
    <w:p w:rsidR="00B8366C" w:rsidRDefault="00B83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 проведение при проходе (проезде) на территорию, в пределах которой введен правовой режим контртеррористической операции, и при выходе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rsidR="00B8366C" w:rsidRDefault="00B83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13)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rsidR="00B8366C" w:rsidRDefault="00B83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14) ограничение или приостановление частной детективной и охранной деятельности. (в ред. Федерального закона </w:t>
      </w:r>
      <w:hyperlink r:id="rId50" w:history="1">
        <w:r>
          <w:rPr>
            <w:rFonts w:ascii="Times New Roman" w:hAnsi="Times New Roman"/>
            <w:sz w:val="24"/>
            <w:szCs w:val="24"/>
            <w:u w:val="single"/>
          </w:rPr>
          <w:t>от 22.12.2008 N 272-ФЗ</w:t>
        </w:r>
      </w:hyperlink>
      <w:r>
        <w:rPr>
          <w:rFonts w:ascii="Times New Roman" w:hAnsi="Times New Roman"/>
          <w:sz w:val="24"/>
          <w:szCs w:val="24"/>
        </w:rPr>
        <w:t>)</w:t>
      </w:r>
    </w:p>
    <w:p w:rsidR="00B8366C" w:rsidRDefault="00B83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На отдельных участках территории (объектах), в пределах которой (на которых) введен правовой режим контртеррористической операции, могут устанавливаться (вводиться) как весь комплекс мер и временных ограничений, предусмотренных частью 3 настоящей статьи, так и отдельные меры и временные ограничения.</w:t>
      </w:r>
    </w:p>
    <w:p w:rsidR="00B8366C" w:rsidRDefault="00B83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Правовой режим контртеррористической операции может вводиться в целях пресечения и раскрытия преступления, предусмотренного </w:t>
      </w:r>
      <w:hyperlink r:id="rId51" w:history="1">
        <w:r>
          <w:rPr>
            <w:rFonts w:ascii="Times New Roman" w:hAnsi="Times New Roman"/>
            <w:sz w:val="24"/>
            <w:szCs w:val="24"/>
            <w:u w:val="single"/>
          </w:rPr>
          <w:t>статьей 206</w:t>
        </w:r>
      </w:hyperlink>
      <w:r>
        <w:rPr>
          <w:rFonts w:ascii="Times New Roman" w:hAnsi="Times New Roman"/>
          <w:sz w:val="24"/>
          <w:szCs w:val="24"/>
        </w:rPr>
        <w:t xml:space="preserve">, </w:t>
      </w:r>
      <w:hyperlink r:id="rId52" w:history="1">
        <w:r>
          <w:rPr>
            <w:rFonts w:ascii="Times New Roman" w:hAnsi="Times New Roman"/>
            <w:sz w:val="24"/>
            <w:szCs w:val="24"/>
            <w:u w:val="single"/>
          </w:rPr>
          <w:t>частью четвертой</w:t>
        </w:r>
      </w:hyperlink>
      <w:r>
        <w:rPr>
          <w:rFonts w:ascii="Times New Roman" w:hAnsi="Times New Roman"/>
          <w:sz w:val="24"/>
          <w:szCs w:val="24"/>
        </w:rPr>
        <w:t xml:space="preserve"> статьи 211 Уголовного кодекса Российской Федерации, и (или) сопряженного с осуществлением террористической деятельности преступления, предусмотренного статьями </w:t>
      </w:r>
      <w:hyperlink r:id="rId53" w:history="1">
        <w:r>
          <w:rPr>
            <w:rFonts w:ascii="Times New Roman" w:hAnsi="Times New Roman"/>
            <w:sz w:val="24"/>
            <w:szCs w:val="24"/>
            <w:u w:val="single"/>
          </w:rPr>
          <w:t>277</w:t>
        </w:r>
      </w:hyperlink>
      <w:r>
        <w:rPr>
          <w:rFonts w:ascii="Times New Roman" w:hAnsi="Times New Roman"/>
          <w:sz w:val="24"/>
          <w:szCs w:val="24"/>
        </w:rPr>
        <w:t xml:space="preserve">, </w:t>
      </w:r>
      <w:hyperlink r:id="rId54" w:history="1">
        <w:r>
          <w:rPr>
            <w:rFonts w:ascii="Times New Roman" w:hAnsi="Times New Roman"/>
            <w:sz w:val="24"/>
            <w:szCs w:val="24"/>
            <w:u w:val="single"/>
          </w:rPr>
          <w:t>278</w:t>
        </w:r>
      </w:hyperlink>
      <w:r>
        <w:rPr>
          <w:rFonts w:ascii="Times New Roman" w:hAnsi="Times New Roman"/>
          <w:sz w:val="24"/>
          <w:szCs w:val="24"/>
        </w:rPr>
        <w:t xml:space="preserve">, </w:t>
      </w:r>
      <w:hyperlink r:id="rId55" w:history="1">
        <w:r>
          <w:rPr>
            <w:rFonts w:ascii="Times New Roman" w:hAnsi="Times New Roman"/>
            <w:sz w:val="24"/>
            <w:szCs w:val="24"/>
            <w:u w:val="single"/>
          </w:rPr>
          <w:t>279</w:t>
        </w:r>
      </w:hyperlink>
      <w:r>
        <w:rPr>
          <w:rFonts w:ascii="Times New Roman" w:hAnsi="Times New Roman"/>
          <w:sz w:val="24"/>
          <w:szCs w:val="24"/>
        </w:rPr>
        <w:t xml:space="preserve">, </w:t>
      </w:r>
      <w:hyperlink r:id="rId56" w:history="1">
        <w:r>
          <w:rPr>
            <w:rFonts w:ascii="Times New Roman" w:hAnsi="Times New Roman"/>
            <w:sz w:val="24"/>
            <w:szCs w:val="24"/>
            <w:u w:val="single"/>
          </w:rPr>
          <w:t>360</w:t>
        </w:r>
      </w:hyperlink>
      <w:r>
        <w:rPr>
          <w:rFonts w:ascii="Times New Roman" w:hAnsi="Times New Roman"/>
          <w:sz w:val="24"/>
          <w:szCs w:val="24"/>
        </w:rPr>
        <w:t xml:space="preserve"> Уголовного кодекса Российской Федерации (далее - преступления террористической направленности), минимизации его последствий и защиты жизненно важных интересов личности, общества и государства. В этих случаях при введении правового режима контртеррористической операции применяются положения, предусмотренные настоящей статьей и статьями </w:t>
      </w:r>
      <w:hyperlink r:id="rId57" w:history="1">
        <w:r>
          <w:rPr>
            <w:rFonts w:ascii="Times New Roman" w:hAnsi="Times New Roman"/>
            <w:sz w:val="24"/>
            <w:szCs w:val="24"/>
            <w:u w:val="single"/>
          </w:rPr>
          <w:t>12</w:t>
        </w:r>
      </w:hyperlink>
      <w:r>
        <w:rPr>
          <w:rFonts w:ascii="Times New Roman" w:hAnsi="Times New Roman"/>
          <w:sz w:val="24"/>
          <w:szCs w:val="24"/>
        </w:rPr>
        <w:t xml:space="preserve"> - </w:t>
      </w:r>
      <w:hyperlink r:id="rId58" w:history="1">
        <w:r>
          <w:rPr>
            <w:rFonts w:ascii="Times New Roman" w:hAnsi="Times New Roman"/>
            <w:sz w:val="24"/>
            <w:szCs w:val="24"/>
            <w:u w:val="single"/>
          </w:rPr>
          <w:t>19</w:t>
        </w:r>
      </w:hyperlink>
      <w:r>
        <w:rPr>
          <w:rFonts w:ascii="Times New Roman" w:hAnsi="Times New Roman"/>
          <w:sz w:val="24"/>
          <w:szCs w:val="24"/>
        </w:rPr>
        <w:t xml:space="preserve"> настоящего Федерального закона. (в ред. Федерального закона </w:t>
      </w:r>
      <w:hyperlink r:id="rId59" w:history="1">
        <w:r>
          <w:rPr>
            <w:rFonts w:ascii="Times New Roman" w:hAnsi="Times New Roman"/>
            <w:sz w:val="24"/>
            <w:szCs w:val="24"/>
            <w:u w:val="single"/>
          </w:rPr>
          <w:t>от 06.07.2016 N 374-ФЗ</w:t>
        </w:r>
      </w:hyperlink>
      <w:r>
        <w:rPr>
          <w:rFonts w:ascii="Times New Roman" w:hAnsi="Times New Roman"/>
          <w:sz w:val="24"/>
          <w:szCs w:val="24"/>
        </w:rPr>
        <w:t>)</w:t>
      </w:r>
    </w:p>
    <w:p w:rsidR="00B8366C" w:rsidRDefault="00B8366C">
      <w:pPr>
        <w:widowControl w:val="0"/>
        <w:autoSpaceDE w:val="0"/>
        <w:autoSpaceDN w:val="0"/>
        <w:adjustRightInd w:val="0"/>
        <w:spacing w:after="0" w:line="240" w:lineRule="auto"/>
        <w:rPr>
          <w:rFonts w:ascii="Times New Roman" w:hAnsi="Times New Roman"/>
          <w:sz w:val="24"/>
          <w:szCs w:val="24"/>
        </w:rPr>
      </w:pPr>
    </w:p>
    <w:p w:rsidR="00B8366C" w:rsidRDefault="00B8366C">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12. Условия проведения контртеррористической операции</w:t>
      </w:r>
    </w:p>
    <w:p w:rsidR="00B8366C" w:rsidRDefault="00B83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Контртеррористическая операция проводится для пресечения террористического акта и преступлений террористической направленности в случае принятия решения о ее проведении в порядке, предусмотренном настоящей статьей. (в ред. Федерального закона </w:t>
      </w:r>
      <w:hyperlink r:id="rId60" w:history="1">
        <w:r>
          <w:rPr>
            <w:rFonts w:ascii="Times New Roman" w:hAnsi="Times New Roman"/>
            <w:sz w:val="24"/>
            <w:szCs w:val="24"/>
            <w:u w:val="single"/>
          </w:rPr>
          <w:t>от 06.07.2016 N 374-ФЗ</w:t>
        </w:r>
      </w:hyperlink>
      <w:r>
        <w:rPr>
          <w:rFonts w:ascii="Times New Roman" w:hAnsi="Times New Roman"/>
          <w:sz w:val="24"/>
          <w:szCs w:val="24"/>
        </w:rPr>
        <w:t>)</w:t>
      </w:r>
    </w:p>
    <w:p w:rsidR="00B8366C" w:rsidRDefault="00B83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2. 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безопасности не принято иное решение.</w:t>
      </w:r>
    </w:p>
    <w:p w:rsidR="00B8366C" w:rsidRDefault="00B83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В случае, если для проведения контртеррористической операции требуются значительные силы и средства и она охватывает территорию, на которой проживает значительное число людей, руководитель федерального органа исполнительной власти в области обеспечения безопасности уведомляет о введении правового режима контртеррористической операции и о территории, в пределах которой она проводится, Президента Российской Федерации, Председателя Правительства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Генерального прокурора Российской Федерации и при необходимости иных должностных лиц.</w:t>
      </w:r>
    </w:p>
    <w:p w:rsidR="00B8366C" w:rsidRDefault="00B8366C">
      <w:pPr>
        <w:widowControl w:val="0"/>
        <w:autoSpaceDE w:val="0"/>
        <w:autoSpaceDN w:val="0"/>
        <w:adjustRightInd w:val="0"/>
        <w:spacing w:after="0" w:line="240" w:lineRule="auto"/>
        <w:rPr>
          <w:rFonts w:ascii="Times New Roman" w:hAnsi="Times New Roman"/>
          <w:sz w:val="24"/>
          <w:szCs w:val="24"/>
        </w:rPr>
      </w:pPr>
    </w:p>
    <w:p w:rsidR="00B8366C" w:rsidRDefault="00B8366C">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13. Руководство контртеррористической операцией</w:t>
      </w:r>
    </w:p>
    <w:p w:rsidR="00B8366C" w:rsidRDefault="00B83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Лицо, принявшее в соответствии с </w:t>
      </w:r>
      <w:hyperlink r:id="rId61" w:history="1">
        <w:r>
          <w:rPr>
            <w:rFonts w:ascii="Times New Roman" w:hAnsi="Times New Roman"/>
            <w:sz w:val="24"/>
            <w:szCs w:val="24"/>
            <w:u w:val="single"/>
          </w:rPr>
          <w:t>частью 2</w:t>
        </w:r>
      </w:hyperlink>
      <w:r>
        <w:rPr>
          <w:rFonts w:ascii="Times New Roman" w:hAnsi="Times New Roman"/>
          <w:sz w:val="24"/>
          <w:szCs w:val="24"/>
        </w:rPr>
        <w:t xml:space="preserve"> статьи 12 настоящего Федерального закона решение о проведении контртеррористической операции, является руководителем контртеррористической операции и несет персональную ответственность за ее проведение. В период проведения контртеррористической операции ее руководитель может быть заменен только по решению руководителя федерального органа исполнительной власти в области обеспечения безопасности. (в ред. Федерального закона </w:t>
      </w:r>
      <w:hyperlink r:id="rId62" w:history="1">
        <w:r>
          <w:rPr>
            <w:rFonts w:ascii="Times New Roman" w:hAnsi="Times New Roman"/>
            <w:sz w:val="24"/>
            <w:szCs w:val="24"/>
            <w:u w:val="single"/>
          </w:rPr>
          <w:t>от 03.05.2011 N 96-ФЗ</w:t>
        </w:r>
      </w:hyperlink>
      <w:r>
        <w:rPr>
          <w:rFonts w:ascii="Times New Roman" w:hAnsi="Times New Roman"/>
          <w:sz w:val="24"/>
          <w:szCs w:val="24"/>
        </w:rPr>
        <w:t>)</w:t>
      </w:r>
    </w:p>
    <w:p w:rsidR="00B8366C" w:rsidRDefault="00B83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Руководитель контртеррористической операции:</w:t>
      </w:r>
    </w:p>
    <w:p w:rsidR="00B8366C" w:rsidRDefault="00B83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определяет структуру и порядок работы оперативного штаба на период проведения контртеррористической операции, а также задачи и функции должностных лиц, включенных в состав оперативного штаба; (в ред. Федерального закона </w:t>
      </w:r>
      <w:hyperlink r:id="rId63" w:history="1">
        <w:r>
          <w:rPr>
            <w:rFonts w:ascii="Times New Roman" w:hAnsi="Times New Roman"/>
            <w:sz w:val="24"/>
            <w:szCs w:val="24"/>
            <w:u w:val="single"/>
          </w:rPr>
          <w:t>от 03.05.2011 N 96-ФЗ</w:t>
        </w:r>
      </w:hyperlink>
      <w:r>
        <w:rPr>
          <w:rFonts w:ascii="Times New Roman" w:hAnsi="Times New Roman"/>
          <w:sz w:val="24"/>
          <w:szCs w:val="24"/>
        </w:rPr>
        <w:t>)</w:t>
      </w:r>
    </w:p>
    <w:p w:rsidR="00B8366C" w:rsidRDefault="00B83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определяет состав сил и средств, необходимых для проведения контртеррористической операции, а также принимает решение о привлечении к участию в работе оперативного штаба иных лиц;</w:t>
      </w:r>
    </w:p>
    <w:p w:rsidR="00B8366C" w:rsidRDefault="00B83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отдает распоряжения оперативному штабу о подготовке расчетов и предложений по проведению контртеррористической операции;</w:t>
      </w:r>
    </w:p>
    <w:p w:rsidR="00B8366C" w:rsidRDefault="00B83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в порядке, определяемом нормативными правовыми актами федерального органа исполнительной власти в области обеспечения безопасности, согласованными с федеральными органами исполнительной власти, ведающими вопросами обороны, внутренних дел, обеспечения деятельности войск национальной гвардии Российской Федерации, юстиции, иностранных дел,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привлекает силы и средства этих органов, а также иных федеральных органов исполнительной власти и органов исполнительной власти субъектов Российской Федерации, необходимые для проведения контртеррористической операции и </w:t>
      </w:r>
      <w:r>
        <w:rPr>
          <w:rFonts w:ascii="Times New Roman" w:hAnsi="Times New Roman"/>
          <w:sz w:val="24"/>
          <w:szCs w:val="24"/>
        </w:rPr>
        <w:lastRenderedPageBreak/>
        <w:t xml:space="preserve">минимизации последствий террористического акта; (в ред. Федерального закона </w:t>
      </w:r>
      <w:hyperlink r:id="rId64" w:history="1">
        <w:r>
          <w:rPr>
            <w:rFonts w:ascii="Times New Roman" w:hAnsi="Times New Roman"/>
            <w:sz w:val="24"/>
            <w:szCs w:val="24"/>
            <w:u w:val="single"/>
          </w:rPr>
          <w:t>от 03.07.2016 N 227-ФЗ</w:t>
        </w:r>
      </w:hyperlink>
      <w:r>
        <w:rPr>
          <w:rFonts w:ascii="Times New Roman" w:hAnsi="Times New Roman"/>
          <w:sz w:val="24"/>
          <w:szCs w:val="24"/>
        </w:rPr>
        <w:t>)</w:t>
      </w:r>
    </w:p>
    <w:p w:rsidR="00B8366C" w:rsidRDefault="00B83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определяет представителя оперативного штаба, ответственного за поддержание связи с представителями средств массовой информации и общественности;</w:t>
      </w:r>
    </w:p>
    <w:p w:rsidR="00B8366C" w:rsidRDefault="00B83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 определяет территорию (объекты), в пределах которой (на которых) вводится правовой режим контртеррористической операции, и устанавливает комплекс мер и временных ограничений, предусмотренных </w:t>
      </w:r>
      <w:hyperlink r:id="rId65" w:history="1">
        <w:r>
          <w:rPr>
            <w:rFonts w:ascii="Times New Roman" w:hAnsi="Times New Roman"/>
            <w:sz w:val="24"/>
            <w:szCs w:val="24"/>
            <w:u w:val="single"/>
          </w:rPr>
          <w:t>частью 3</w:t>
        </w:r>
      </w:hyperlink>
      <w:r>
        <w:rPr>
          <w:rFonts w:ascii="Times New Roman" w:hAnsi="Times New Roman"/>
          <w:sz w:val="24"/>
          <w:szCs w:val="24"/>
        </w:rPr>
        <w:t xml:space="preserve"> статьи 11 настоящего Федерального закона; (в ред. Федерального закона </w:t>
      </w:r>
      <w:hyperlink r:id="rId66" w:history="1">
        <w:r>
          <w:rPr>
            <w:rFonts w:ascii="Times New Roman" w:hAnsi="Times New Roman"/>
            <w:sz w:val="24"/>
            <w:szCs w:val="24"/>
            <w:u w:val="single"/>
          </w:rPr>
          <w:t>от 03.05.2011 N 96-ФЗ</w:t>
        </w:r>
      </w:hyperlink>
      <w:r>
        <w:rPr>
          <w:rFonts w:ascii="Times New Roman" w:hAnsi="Times New Roman"/>
          <w:sz w:val="24"/>
          <w:szCs w:val="24"/>
        </w:rPr>
        <w:t>)</w:t>
      </w:r>
    </w:p>
    <w:p w:rsidR="00B8366C" w:rsidRDefault="00B83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 отдает боевое распоряжение (боевой приказ) о применении группировки сил и средств, создаваемой в соответствии со </w:t>
      </w:r>
      <w:hyperlink r:id="rId67" w:history="1">
        <w:r>
          <w:rPr>
            <w:rFonts w:ascii="Times New Roman" w:hAnsi="Times New Roman"/>
            <w:sz w:val="24"/>
            <w:szCs w:val="24"/>
            <w:u w:val="single"/>
          </w:rPr>
          <w:t>статьей 15</w:t>
        </w:r>
      </w:hyperlink>
      <w:r>
        <w:rPr>
          <w:rFonts w:ascii="Times New Roman" w:hAnsi="Times New Roman"/>
          <w:sz w:val="24"/>
          <w:szCs w:val="24"/>
        </w:rPr>
        <w:t xml:space="preserve"> настоящего Федерального закона; (в ред. Федерального закона </w:t>
      </w:r>
      <w:hyperlink r:id="rId68" w:history="1">
        <w:r>
          <w:rPr>
            <w:rFonts w:ascii="Times New Roman" w:hAnsi="Times New Roman"/>
            <w:sz w:val="24"/>
            <w:szCs w:val="24"/>
            <w:u w:val="single"/>
          </w:rPr>
          <w:t>от 03.05.2011 N 96-ФЗ</w:t>
        </w:r>
      </w:hyperlink>
      <w:r>
        <w:rPr>
          <w:rFonts w:ascii="Times New Roman" w:hAnsi="Times New Roman"/>
          <w:sz w:val="24"/>
          <w:szCs w:val="24"/>
        </w:rPr>
        <w:t>)</w:t>
      </w:r>
    </w:p>
    <w:p w:rsidR="00B8366C" w:rsidRDefault="00B83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реализует иные полномочия по руководству контртеррористической операцией.</w:t>
      </w:r>
    </w:p>
    <w:p w:rsidR="00B8366C" w:rsidRDefault="00B8366C">
      <w:pPr>
        <w:widowControl w:val="0"/>
        <w:autoSpaceDE w:val="0"/>
        <w:autoSpaceDN w:val="0"/>
        <w:adjustRightInd w:val="0"/>
        <w:spacing w:after="0" w:line="240" w:lineRule="auto"/>
        <w:rPr>
          <w:rFonts w:ascii="Times New Roman" w:hAnsi="Times New Roman"/>
          <w:sz w:val="24"/>
          <w:szCs w:val="24"/>
        </w:rPr>
      </w:pPr>
    </w:p>
    <w:p w:rsidR="00B8366C" w:rsidRDefault="00B8366C">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14. Компетенция оперативного штаба</w:t>
      </w:r>
    </w:p>
    <w:p w:rsidR="00B8366C" w:rsidRDefault="00B83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Руководитель оперативного штаба и его состав определяются в порядке, установленном Президентом Российской Федерации.</w:t>
      </w:r>
    </w:p>
    <w:p w:rsidR="00B8366C" w:rsidRDefault="00B83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Оперативный штаб:</w:t>
      </w:r>
    </w:p>
    <w:p w:rsidR="00B8366C" w:rsidRDefault="00B83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осуществляет сбор сведений об обстановке, обобщение, анализ и оценку информации в целях определения характера и масштаба готовящегося или совершаемого террористического акта;</w:t>
      </w:r>
    </w:p>
    <w:p w:rsidR="00B8366C" w:rsidRDefault="00B83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подготавливает расчеты и предложения по проведению контртеррористической операции;</w:t>
      </w:r>
    </w:p>
    <w:p w:rsidR="00B8366C" w:rsidRDefault="00B83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разрабатывает план проведения контртеррористической операции и после утверждения указанного плана организует контроль за его исполнением;</w:t>
      </w:r>
    </w:p>
    <w:p w:rsidR="00B8366C" w:rsidRDefault="00B83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подготавливает боевые распоряжения (боевые приказы), другие документы, определяющие порядок подготовки и проведения контртеррористической операции, правовой режим контртеррористической операции;</w:t>
      </w:r>
    </w:p>
    <w:p w:rsidR="00B8366C" w:rsidRDefault="00B83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организует взаимодействие привлекаемых для проведения контртеррористической операции сил и средств;</w:t>
      </w:r>
    </w:p>
    <w:p w:rsidR="00B8366C" w:rsidRDefault="00B83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 принимает другие меры по предотвращению террористического акта и минимизации его возможных последствий. (в ред. Федерального закона </w:t>
      </w:r>
      <w:hyperlink r:id="rId69" w:history="1">
        <w:r>
          <w:rPr>
            <w:rFonts w:ascii="Times New Roman" w:hAnsi="Times New Roman"/>
            <w:sz w:val="24"/>
            <w:szCs w:val="24"/>
            <w:u w:val="single"/>
          </w:rPr>
          <w:t>от 03.05.2011 N 96-ФЗ</w:t>
        </w:r>
      </w:hyperlink>
      <w:r>
        <w:rPr>
          <w:rFonts w:ascii="Times New Roman" w:hAnsi="Times New Roman"/>
          <w:sz w:val="24"/>
          <w:szCs w:val="24"/>
        </w:rPr>
        <w:t>)</w:t>
      </w:r>
    </w:p>
    <w:p w:rsidR="00B8366C" w:rsidRDefault="00B8366C">
      <w:pPr>
        <w:widowControl w:val="0"/>
        <w:autoSpaceDE w:val="0"/>
        <w:autoSpaceDN w:val="0"/>
        <w:adjustRightInd w:val="0"/>
        <w:spacing w:after="0" w:line="240" w:lineRule="auto"/>
        <w:rPr>
          <w:rFonts w:ascii="Times New Roman" w:hAnsi="Times New Roman"/>
          <w:sz w:val="24"/>
          <w:szCs w:val="24"/>
        </w:rPr>
      </w:pPr>
    </w:p>
    <w:p w:rsidR="00B8366C" w:rsidRDefault="00B8366C">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15. Силы и средства, привлекаемые для проведения контртеррористической операции</w:t>
      </w:r>
    </w:p>
    <w:p w:rsidR="00B8366C" w:rsidRDefault="00B83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Пресечение террористического акта осуществляется силами и средствами органов федеральной службы безопасности, а также создаваемой группировки сил и средств.</w:t>
      </w:r>
    </w:p>
    <w:p w:rsidR="00B8366C" w:rsidRDefault="00B83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Для проведения контртеррористической операции по решению руководителя контртеррористической операции создается группировка сил и средств.</w:t>
      </w:r>
    </w:p>
    <w:p w:rsidR="00B8366C" w:rsidRDefault="00B83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 xml:space="preserve">3. 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обеспечения деятельности войск национальной гвардии Российской Федерации,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других федеральных органов исполнительной власти и федеральных государственных органов, а также подразделения органов исполнительной власти субъектов Российской Федерации. (в ред. Федеральных законов </w:t>
      </w:r>
      <w:hyperlink r:id="rId70" w:history="1">
        <w:r>
          <w:rPr>
            <w:rFonts w:ascii="Times New Roman" w:hAnsi="Times New Roman"/>
            <w:sz w:val="24"/>
            <w:szCs w:val="24"/>
            <w:u w:val="single"/>
          </w:rPr>
          <w:t>от 03.07.2016 N 227-ФЗ</w:t>
        </w:r>
      </w:hyperlink>
      <w:r>
        <w:rPr>
          <w:rFonts w:ascii="Times New Roman" w:hAnsi="Times New Roman"/>
          <w:sz w:val="24"/>
          <w:szCs w:val="24"/>
        </w:rPr>
        <w:t xml:space="preserve">, </w:t>
      </w:r>
      <w:hyperlink r:id="rId71" w:history="1">
        <w:r>
          <w:rPr>
            <w:rFonts w:ascii="Times New Roman" w:hAnsi="Times New Roman"/>
            <w:sz w:val="24"/>
            <w:szCs w:val="24"/>
            <w:u w:val="single"/>
          </w:rPr>
          <w:t>от 04.06.2014 N 145-ФЗ</w:t>
        </w:r>
      </w:hyperlink>
      <w:r>
        <w:rPr>
          <w:rFonts w:ascii="Times New Roman" w:hAnsi="Times New Roman"/>
          <w:sz w:val="24"/>
          <w:szCs w:val="24"/>
        </w:rPr>
        <w:t>)</w:t>
      </w:r>
    </w:p>
    <w:p w:rsidR="00B8366C" w:rsidRDefault="00B83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Единое управление силами и средствами, входящими в состав группировки, включая переподчинение представителей и подразделений федеральных органов исполнительной власти, указанных в части 3 настоящей статьи, осуществляет руководитель контртеррористической операции. Все военнослужащие, сотрудники и специалисты, привлекаемые для проведения контртеррористической операции, с момента начала контртеррористической операции и до ее окончания подчиняются руководителю контртеррористической операции.</w:t>
      </w:r>
    </w:p>
    <w:p w:rsidR="00B8366C" w:rsidRDefault="00B83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С момента, когда руководителем контртеррористической операции отдано боевое распоряжение (боевой приказ) о применении группировки сил и средств, вмешательство любого другого лица независимо от занимаемой им должности в управление подразделениями, входящими в состав группировки сил и средств, не допускается. (в ред. Федерального закона </w:t>
      </w:r>
      <w:hyperlink r:id="rId72" w:history="1">
        <w:r>
          <w:rPr>
            <w:rFonts w:ascii="Times New Roman" w:hAnsi="Times New Roman"/>
            <w:sz w:val="24"/>
            <w:szCs w:val="24"/>
            <w:u w:val="single"/>
          </w:rPr>
          <w:t>от 03.05.2011 N 96-ФЗ</w:t>
        </w:r>
      </w:hyperlink>
      <w:r>
        <w:rPr>
          <w:rFonts w:ascii="Times New Roman" w:hAnsi="Times New Roman"/>
          <w:sz w:val="24"/>
          <w:szCs w:val="24"/>
        </w:rPr>
        <w:t>)</w:t>
      </w:r>
    </w:p>
    <w:p w:rsidR="00B8366C" w:rsidRDefault="00B83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Участвующие в контртеррористической операции подразделения федеральных органов исполнительной власти, указанных в части 3 настоящей статьи, применяют боевую технику, оружие и специальные средства в соответствии с нормативными правовыми актами Российской Федерации.</w:t>
      </w:r>
    </w:p>
    <w:p w:rsidR="00B8366C" w:rsidRDefault="00B8366C">
      <w:pPr>
        <w:widowControl w:val="0"/>
        <w:autoSpaceDE w:val="0"/>
        <w:autoSpaceDN w:val="0"/>
        <w:adjustRightInd w:val="0"/>
        <w:spacing w:after="0" w:line="240" w:lineRule="auto"/>
        <w:rPr>
          <w:rFonts w:ascii="Times New Roman" w:hAnsi="Times New Roman"/>
          <w:sz w:val="24"/>
          <w:szCs w:val="24"/>
        </w:rPr>
      </w:pPr>
    </w:p>
    <w:p w:rsidR="00B8366C" w:rsidRDefault="00B8366C">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16. Ведение переговоров в ходе контртеррористической операции</w:t>
      </w:r>
    </w:p>
    <w:p w:rsidR="00B8366C" w:rsidRDefault="00B83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В целях сохранения жизни и здоровья людей возможно ведение переговоров лицами, специально уполномоченными на то руководителем контртеррористической операции.</w:t>
      </w:r>
    </w:p>
    <w:p w:rsidR="00B8366C" w:rsidRDefault="00B83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При ведении переговоров с террористами не должны рассматриваться выдвигаемые ими политические требования.</w:t>
      </w:r>
    </w:p>
    <w:p w:rsidR="00B8366C" w:rsidRDefault="00B8366C">
      <w:pPr>
        <w:widowControl w:val="0"/>
        <w:autoSpaceDE w:val="0"/>
        <w:autoSpaceDN w:val="0"/>
        <w:adjustRightInd w:val="0"/>
        <w:spacing w:after="0" w:line="240" w:lineRule="auto"/>
        <w:rPr>
          <w:rFonts w:ascii="Times New Roman" w:hAnsi="Times New Roman"/>
          <w:sz w:val="24"/>
          <w:szCs w:val="24"/>
        </w:rPr>
      </w:pPr>
    </w:p>
    <w:p w:rsidR="00B8366C" w:rsidRDefault="00B8366C">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17. Окончание контртеррористической операции</w:t>
      </w:r>
    </w:p>
    <w:p w:rsidR="00B8366C" w:rsidRDefault="00B83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Контртеррористическая операция считается оконченной в случае, если террористический акт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проводилась контртеррористическая операция.</w:t>
      </w:r>
    </w:p>
    <w:p w:rsidR="00B8366C" w:rsidRDefault="00B83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При наличии условий, указанных в части 1 настоящей статьи, руководитель контртеррористической операции объявляет контртеррористическую операцию оконченной. (в ред. Федерального закона </w:t>
      </w:r>
      <w:hyperlink r:id="rId73" w:history="1">
        <w:r>
          <w:rPr>
            <w:rFonts w:ascii="Times New Roman" w:hAnsi="Times New Roman"/>
            <w:sz w:val="24"/>
            <w:szCs w:val="24"/>
            <w:u w:val="single"/>
          </w:rPr>
          <w:t>от 03.05.2011 N 96-ФЗ</w:t>
        </w:r>
      </w:hyperlink>
      <w:r>
        <w:rPr>
          <w:rFonts w:ascii="Times New Roman" w:hAnsi="Times New Roman"/>
          <w:sz w:val="24"/>
          <w:szCs w:val="24"/>
        </w:rPr>
        <w:t>)</w:t>
      </w:r>
    </w:p>
    <w:p w:rsidR="00B8366C" w:rsidRDefault="00B8366C">
      <w:pPr>
        <w:widowControl w:val="0"/>
        <w:autoSpaceDE w:val="0"/>
        <w:autoSpaceDN w:val="0"/>
        <w:adjustRightInd w:val="0"/>
        <w:spacing w:after="0" w:line="240" w:lineRule="auto"/>
        <w:rPr>
          <w:rFonts w:ascii="Times New Roman" w:hAnsi="Times New Roman"/>
          <w:sz w:val="24"/>
          <w:szCs w:val="24"/>
        </w:rPr>
      </w:pPr>
    </w:p>
    <w:p w:rsidR="00B8366C" w:rsidRDefault="00B8366C">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18. Возмещение вреда, причиненного в результате террористического акта</w:t>
      </w:r>
    </w:p>
    <w:p w:rsidR="00B8366C" w:rsidRDefault="00B83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Государство осуществляет в порядке, установленном Правительством Российской Федерации, компенсационные выплаты физическим и юридическим лицам, которым был причинен ущерб в результате террористического акта. (в ред. Федерального закона </w:t>
      </w:r>
      <w:hyperlink r:id="rId74" w:history="1">
        <w:r>
          <w:rPr>
            <w:rFonts w:ascii="Times New Roman" w:hAnsi="Times New Roman"/>
            <w:sz w:val="24"/>
            <w:szCs w:val="24"/>
            <w:u w:val="single"/>
          </w:rPr>
          <w:t>от 02.11.2013 N 302-Ф3</w:t>
        </w:r>
      </w:hyperlink>
      <w:r>
        <w:rPr>
          <w:rFonts w:ascii="Times New Roman" w:hAnsi="Times New Roman"/>
          <w:sz w:val="24"/>
          <w:szCs w:val="24"/>
        </w:rPr>
        <w:t>)</w:t>
      </w:r>
    </w:p>
    <w:p w:rsidR="00B8366C" w:rsidRDefault="00B83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1.1. Возмещение вреда, включая моральный вред, причиненного в результате террористического акта, осуществляется в порядке, установленном законодательством Российской Федерации о гражданском судопроизводстве, за счет средств лица, совершившего террористический акт, а также за счет средств его близких родственников, родственников и близких лиц при наличии достаточных оснований полагать, что деньги, ценности и иное имущество получены ими в результате террористической деятельности и (или) являются доходом от такого имущества. На требование о возмещении вреда, причиненного в результате террористического акта жизни или здоровью граждан, исковая давность не распространяется. Срок исковой давности по требованиям о возмещении вреда, причиненного имуществу в результате террористического акта, устанавливается в пределах сроков давности привлечения к уголовной ответственности за совершение указанного преступления. (в ред. Федерального закона </w:t>
      </w:r>
      <w:hyperlink r:id="rId75" w:history="1">
        <w:r>
          <w:rPr>
            <w:rFonts w:ascii="Times New Roman" w:hAnsi="Times New Roman"/>
            <w:sz w:val="24"/>
            <w:szCs w:val="24"/>
            <w:u w:val="single"/>
          </w:rPr>
          <w:t>от 02.11.2013 N 302-Ф3</w:t>
        </w:r>
      </w:hyperlink>
      <w:r>
        <w:rPr>
          <w:rFonts w:ascii="Times New Roman" w:hAnsi="Times New Roman"/>
          <w:sz w:val="24"/>
          <w:szCs w:val="24"/>
        </w:rPr>
        <w:t>)</w:t>
      </w:r>
    </w:p>
    <w:p w:rsidR="00B8366C" w:rsidRDefault="00B83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1.2. Федеральные органы исполнительной власти, осуществляющие в пределах своих полномочий противодействие терроризму и уполномоченные на осуществление оперативно-разыскной деятельности, вправе истребовать сведения о законности происхождения денег, ценностей, иного имущества и доходов от них у близких родственников, родственников и близких лиц лица, совершившего террористический акт, при наличии достаточных оснований полагать, что данное имущество получено в результате террористической деятельности и (или) является доходом от такого имущества, и проводить проверку на предмет достоверности этих сведений. Указанные лица обязаны представлять истребуемые сведения. Право истребовать указанные сведения действует только в отношении денег, ценностей, иного имущества и доходов, которые были получены не ранее установленного факта начала участия лица, совершившего террористический акт, в террористической деятельности. В случае отсутствия достоверных сведений о законности происхождения денег, ценностей, иного имущества и доходов от них соответствующие материалы направляются в органы прокуратуры Российской Федерации. Генеральный прокурор Российской Федерации или подчиненные ему прокуроры при получении указанных материалов в порядке, установленном законодательством Российской Федерации о гражданском судопроизводстве, обращаются в суд с заявлением об обращении в доход Российской Федерации денег, ценностей, иного имущества и доходов от них, в отношении которых лицом не представлены сведения, подтверждающие законность их приобретения. (в ред. Федерального закона </w:t>
      </w:r>
      <w:hyperlink r:id="rId76" w:history="1">
        <w:r>
          <w:rPr>
            <w:rFonts w:ascii="Times New Roman" w:hAnsi="Times New Roman"/>
            <w:sz w:val="24"/>
            <w:szCs w:val="24"/>
            <w:u w:val="single"/>
          </w:rPr>
          <w:t>от 02.11.2013 N 302-Ф3</w:t>
        </w:r>
      </w:hyperlink>
      <w:r>
        <w:rPr>
          <w:rFonts w:ascii="Times New Roman" w:hAnsi="Times New Roman"/>
          <w:sz w:val="24"/>
          <w:szCs w:val="24"/>
        </w:rPr>
        <w:t>)</w:t>
      </w:r>
    </w:p>
    <w:p w:rsidR="00B8366C" w:rsidRDefault="00B83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Возмещение вреда, причиненного при пресечении террористического акта правомерными действиями, осуществляется за счет средств федерального бюджета в соответствии с законодательством Российской Федерации в порядке, установленном Правительством Российской Федерации.</w:t>
      </w:r>
    </w:p>
    <w:p w:rsidR="00B8366C" w:rsidRDefault="00B83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3. Вред, причиненный при пресечении террористического акта правомерными действиями здоровью и имуществу лица, участвующего в террористическом акте, а также вред, вызванный смертью этого лица, возмещению не подлежит.</w:t>
      </w:r>
    </w:p>
    <w:p w:rsidR="00B8366C" w:rsidRDefault="00B8366C">
      <w:pPr>
        <w:widowControl w:val="0"/>
        <w:autoSpaceDE w:val="0"/>
        <w:autoSpaceDN w:val="0"/>
        <w:adjustRightInd w:val="0"/>
        <w:spacing w:after="0" w:line="240" w:lineRule="auto"/>
        <w:rPr>
          <w:rFonts w:ascii="Times New Roman" w:hAnsi="Times New Roman"/>
          <w:sz w:val="24"/>
          <w:szCs w:val="24"/>
        </w:rPr>
      </w:pPr>
    </w:p>
    <w:p w:rsidR="00B8366C" w:rsidRDefault="00B8366C">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 xml:space="preserve">Статья 19. Социальная реабилитация лиц, пострадавших в результате террористического акта, и лиц, участвующих в борьбе с терроризмом (в ред. Федерального закона </w:t>
      </w:r>
      <w:hyperlink r:id="rId77" w:history="1">
        <w:r>
          <w:rPr>
            <w:rFonts w:ascii="Times New Roman" w:hAnsi="Times New Roman"/>
            <w:b/>
            <w:bCs/>
            <w:sz w:val="32"/>
            <w:szCs w:val="32"/>
            <w:u w:val="single"/>
          </w:rPr>
          <w:t>от 08.11.2008 N 203-ФЗ</w:t>
        </w:r>
      </w:hyperlink>
      <w:r>
        <w:rPr>
          <w:rFonts w:ascii="Times New Roman" w:hAnsi="Times New Roman"/>
          <w:b/>
          <w:bCs/>
          <w:sz w:val="32"/>
          <w:szCs w:val="32"/>
        </w:rPr>
        <w:t>)</w:t>
      </w:r>
    </w:p>
    <w:p w:rsidR="00B8366C" w:rsidRDefault="00B83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Социальная реабилитация лиц, пострадавших в результате террористического акта, а также лиц, указанных в </w:t>
      </w:r>
      <w:hyperlink r:id="rId78" w:history="1">
        <w:r>
          <w:rPr>
            <w:rFonts w:ascii="Times New Roman" w:hAnsi="Times New Roman"/>
            <w:sz w:val="24"/>
            <w:szCs w:val="24"/>
            <w:u w:val="single"/>
          </w:rPr>
          <w:t>статье 20</w:t>
        </w:r>
      </w:hyperlink>
      <w:r>
        <w:rPr>
          <w:rFonts w:ascii="Times New Roman" w:hAnsi="Times New Roman"/>
          <w:sz w:val="24"/>
          <w:szCs w:val="24"/>
        </w:rPr>
        <w:t xml:space="preserve"> настоящего Федерального закона, включает в себя психологическую, медицинскую и профессиональную реабилитацию, правовую помощь, содействие в трудоустройстве, предоставление жилья, проводится в целях социальной адаптации лиц, пострадавших в результате террористического акта, и их интеграции в общество и осуществляется за счет средств федерального бюджета в порядке, определяемом Правительством Российской Федерации, а также средств бюджета субъекта Российской Федерации, на территории которого совершен террористический акт, и иных источников, предусмотренных законодательством Российской Федерации. (в ред. Федерального закона </w:t>
      </w:r>
      <w:hyperlink r:id="rId79" w:history="1">
        <w:r>
          <w:rPr>
            <w:rFonts w:ascii="Times New Roman" w:hAnsi="Times New Roman"/>
            <w:sz w:val="24"/>
            <w:szCs w:val="24"/>
            <w:u w:val="single"/>
          </w:rPr>
          <w:t>от 08.11.2008 N 203-ФЗ</w:t>
        </w:r>
      </w:hyperlink>
      <w:r>
        <w:rPr>
          <w:rFonts w:ascii="Times New Roman" w:hAnsi="Times New Roman"/>
          <w:sz w:val="24"/>
          <w:szCs w:val="24"/>
        </w:rPr>
        <w:t>)</w:t>
      </w:r>
    </w:p>
    <w:p w:rsidR="00B8366C" w:rsidRDefault="00B83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Для лиц, указанных в </w:t>
      </w:r>
      <w:hyperlink r:id="rId80" w:history="1">
        <w:r>
          <w:rPr>
            <w:rFonts w:ascii="Times New Roman" w:hAnsi="Times New Roman"/>
            <w:sz w:val="24"/>
            <w:szCs w:val="24"/>
            <w:u w:val="single"/>
          </w:rPr>
          <w:t>статье 20</w:t>
        </w:r>
      </w:hyperlink>
      <w:r>
        <w:rPr>
          <w:rFonts w:ascii="Times New Roman" w:hAnsi="Times New Roman"/>
          <w:sz w:val="24"/>
          <w:szCs w:val="24"/>
        </w:rPr>
        <w:t xml:space="preserve"> настоящего Федерального закона, федеральными законами и иными нормативными правовыми актами Российской Федерации помимо социальной реабилитации могут быть предусмотрены реабилитационные мероприятия иного характера. (в ред. Федерального закона </w:t>
      </w:r>
      <w:hyperlink r:id="rId81" w:history="1">
        <w:r>
          <w:rPr>
            <w:rFonts w:ascii="Times New Roman" w:hAnsi="Times New Roman"/>
            <w:sz w:val="24"/>
            <w:szCs w:val="24"/>
            <w:u w:val="single"/>
          </w:rPr>
          <w:t>от 08.11.2008 N 203-ФЗ</w:t>
        </w:r>
      </w:hyperlink>
      <w:r>
        <w:rPr>
          <w:rFonts w:ascii="Times New Roman" w:hAnsi="Times New Roman"/>
          <w:sz w:val="24"/>
          <w:szCs w:val="24"/>
        </w:rPr>
        <w:t>)</w:t>
      </w:r>
    </w:p>
    <w:p w:rsidR="00B8366C" w:rsidRDefault="00B8366C">
      <w:pPr>
        <w:widowControl w:val="0"/>
        <w:autoSpaceDE w:val="0"/>
        <w:autoSpaceDN w:val="0"/>
        <w:adjustRightInd w:val="0"/>
        <w:spacing w:after="0" w:line="240" w:lineRule="auto"/>
        <w:rPr>
          <w:rFonts w:ascii="Times New Roman" w:hAnsi="Times New Roman"/>
          <w:sz w:val="24"/>
          <w:szCs w:val="24"/>
        </w:rPr>
      </w:pPr>
    </w:p>
    <w:p w:rsidR="00B8366C" w:rsidRDefault="00B8366C">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20. Категории лиц, участвующих в борьбе с терроризмом, подлежащих правовой и социальной защите</w:t>
      </w:r>
    </w:p>
    <w:p w:rsidR="00B8366C" w:rsidRDefault="00B83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Лица, участвующие в борьбе с терроризмом, находятся под защитой государства и подлежат правовой и социальной защите. К указанным лицам относятся:</w:t>
      </w:r>
    </w:p>
    <w:p w:rsidR="00B8366C" w:rsidRDefault="00B83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военнослужащие, сотрудники и специалисты федеральных органов исполнительной власти и иных государственных органов, осуществляющих борьбу с терроризмом; (в ред. Федерального закона </w:t>
      </w:r>
      <w:hyperlink r:id="rId82" w:history="1">
        <w:r>
          <w:rPr>
            <w:rFonts w:ascii="Times New Roman" w:hAnsi="Times New Roman"/>
            <w:sz w:val="24"/>
            <w:szCs w:val="24"/>
            <w:u w:val="single"/>
          </w:rPr>
          <w:t>от 30.12.2008 N 321-ФЗ</w:t>
        </w:r>
      </w:hyperlink>
      <w:r>
        <w:rPr>
          <w:rFonts w:ascii="Times New Roman" w:hAnsi="Times New Roman"/>
          <w:sz w:val="24"/>
          <w:szCs w:val="24"/>
        </w:rPr>
        <w:t>)</w:t>
      </w:r>
    </w:p>
    <w:p w:rsidR="00B8366C" w:rsidRDefault="00B83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w:t>
      </w:r>
    </w:p>
    <w:p w:rsidR="00B8366C" w:rsidRDefault="00B83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2.1) сотрудники Следственного комитета Российской Федерации, принимающие участие в выездах на места происшествия и документальном закреплении следов совершенных преступлений на территориях (перечне объектов), в пределах которых (на которых) введен правовой режим контртеррористической операции; (в ред. Федерального закона </w:t>
      </w:r>
      <w:hyperlink r:id="rId83" w:history="1">
        <w:r>
          <w:rPr>
            <w:rFonts w:ascii="Times New Roman" w:hAnsi="Times New Roman"/>
            <w:sz w:val="24"/>
            <w:szCs w:val="24"/>
            <w:u w:val="single"/>
          </w:rPr>
          <w:t>от 28.12.2010 N 404-ФЗ</w:t>
        </w:r>
      </w:hyperlink>
      <w:r>
        <w:rPr>
          <w:rFonts w:ascii="Times New Roman" w:hAnsi="Times New Roman"/>
          <w:sz w:val="24"/>
          <w:szCs w:val="24"/>
        </w:rPr>
        <w:t>)</w:t>
      </w:r>
    </w:p>
    <w:p w:rsidR="00B8366C" w:rsidRDefault="00B83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члены семей лиц, указанных в пунктах 1, 2 и 2.1 настоящей части, если необходимость в </w:t>
      </w:r>
      <w:r>
        <w:rPr>
          <w:rFonts w:ascii="Times New Roman" w:hAnsi="Times New Roman"/>
          <w:sz w:val="24"/>
          <w:szCs w:val="24"/>
        </w:rPr>
        <w:lastRenderedPageBreak/>
        <w:t xml:space="preserve">обеспечении их защиты вызвана участием указанных лиц в борьбе с терроризмом. (в ред. Федерального закона </w:t>
      </w:r>
      <w:hyperlink r:id="rId84" w:history="1">
        <w:r>
          <w:rPr>
            <w:rFonts w:ascii="Times New Roman" w:hAnsi="Times New Roman"/>
            <w:sz w:val="24"/>
            <w:szCs w:val="24"/>
            <w:u w:val="single"/>
          </w:rPr>
          <w:t>от 28.12.2010 N 404-ФЗ</w:t>
        </w:r>
      </w:hyperlink>
      <w:r>
        <w:rPr>
          <w:rFonts w:ascii="Times New Roman" w:hAnsi="Times New Roman"/>
          <w:sz w:val="24"/>
          <w:szCs w:val="24"/>
        </w:rPr>
        <w:t>)</w:t>
      </w:r>
    </w:p>
    <w:p w:rsidR="00B8366C" w:rsidRDefault="00B83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 порядке, установленном Правительством Российской Федерации.</w:t>
      </w:r>
    </w:p>
    <w:p w:rsidR="00B8366C" w:rsidRDefault="00B8366C">
      <w:pPr>
        <w:widowControl w:val="0"/>
        <w:autoSpaceDE w:val="0"/>
        <w:autoSpaceDN w:val="0"/>
        <w:adjustRightInd w:val="0"/>
        <w:spacing w:after="0" w:line="240" w:lineRule="auto"/>
        <w:rPr>
          <w:rFonts w:ascii="Times New Roman" w:hAnsi="Times New Roman"/>
          <w:sz w:val="24"/>
          <w:szCs w:val="24"/>
        </w:rPr>
      </w:pPr>
    </w:p>
    <w:p w:rsidR="00B8366C" w:rsidRDefault="00B8366C">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21. Возмещение вреда лицам, участвующим в борьбе с терроризмом, и меры их социальной защиты</w:t>
      </w:r>
    </w:p>
    <w:p w:rsidR="00B8366C" w:rsidRDefault="00B83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Возмещение вреда, причиненного жизни, здоровью и имуществу лиц, указанных в </w:t>
      </w:r>
      <w:hyperlink r:id="rId85" w:history="1">
        <w:r>
          <w:rPr>
            <w:rFonts w:ascii="Times New Roman" w:hAnsi="Times New Roman"/>
            <w:sz w:val="24"/>
            <w:szCs w:val="24"/>
            <w:u w:val="single"/>
          </w:rPr>
          <w:t>статье 20</w:t>
        </w:r>
      </w:hyperlink>
      <w:r>
        <w:rPr>
          <w:rFonts w:ascii="Times New Roman" w:hAnsi="Times New Roman"/>
          <w:sz w:val="24"/>
          <w:szCs w:val="24"/>
        </w:rPr>
        <w:t xml:space="preserve"> настоящего Федерального закона, в связи с их участием в борьбе с терроризмом, осуществляется в соответствии с законодательством Российской Федерации в порядке, установленном Правительством Российской Федерации.</w:t>
      </w:r>
    </w:p>
    <w:p w:rsidR="00B8366C" w:rsidRDefault="00B83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на получение жилья, компенсаций по оплате жилья и жилищно-коммунальных услуг, если имелось право на получение таких компенсаций. Нетрудоспособным членам семьи погибшего и лицам, находившимся на его иждивении, назначается пенсия по случаю потери кормильца.</w:t>
      </w:r>
    </w:p>
    <w:p w:rsidR="00B8366C" w:rsidRDefault="00B83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В случае, если лицо, принимавшее участие в осуществлении мероприятия по борьбе с терроризмом, получило увечье, повлекшее за собой наступление инвалидности,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законодательством Российской Федерации.</w:t>
      </w:r>
    </w:p>
    <w:p w:rsidR="00B8366C" w:rsidRDefault="00B83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В случае,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w:t>
      </w:r>
    </w:p>
    <w:p w:rsidR="00B8366C" w:rsidRDefault="00B83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В случае, если имущество лица, принимавшего участие в осуществлении мероприятия по борьбе с терроризмом, утрачено или повреждено, это лицо имеет право на возмещение его стоимости в порядке, установленном Правительством Российской Федерации.</w:t>
      </w:r>
    </w:p>
    <w:p w:rsidR="00B8366C" w:rsidRDefault="00B83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 Единовременные пособия, предусмотренные частями 2 - 4 настоящей статьи, выплачиваются независимо от других единовременных пособий и компенсаций, установленных законодательством Российской Федерации. (в ред. Федерального закона </w:t>
      </w:r>
      <w:hyperlink r:id="rId86" w:history="1">
        <w:r>
          <w:rPr>
            <w:rFonts w:ascii="Times New Roman" w:hAnsi="Times New Roman"/>
            <w:sz w:val="24"/>
            <w:szCs w:val="24"/>
            <w:u w:val="single"/>
          </w:rPr>
          <w:t>от 18.03.2020 N 54-ФЗ</w:t>
        </w:r>
      </w:hyperlink>
      <w:r>
        <w:rPr>
          <w:rFonts w:ascii="Times New Roman" w:hAnsi="Times New Roman"/>
          <w:sz w:val="24"/>
          <w:szCs w:val="24"/>
        </w:rPr>
        <w:t>)</w:t>
      </w:r>
    </w:p>
    <w:p w:rsidR="00B8366C" w:rsidRDefault="00B8366C">
      <w:pPr>
        <w:widowControl w:val="0"/>
        <w:autoSpaceDE w:val="0"/>
        <w:autoSpaceDN w:val="0"/>
        <w:adjustRightInd w:val="0"/>
        <w:spacing w:after="0" w:line="240" w:lineRule="auto"/>
        <w:rPr>
          <w:rFonts w:ascii="Times New Roman" w:hAnsi="Times New Roman"/>
          <w:sz w:val="24"/>
          <w:szCs w:val="24"/>
        </w:rPr>
      </w:pPr>
    </w:p>
    <w:p w:rsidR="00B8366C" w:rsidRDefault="00B8366C">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22. Правомерное причинение вреда</w:t>
      </w:r>
    </w:p>
    <w:p w:rsidR="00B8366C" w:rsidRDefault="00B83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Лишение жизни лица, совершающего террористический акт, а также причинение вреда здоровью или имуществу такого лица либо иным охраняемым законом интересам личности, общества или государства при пресечении террористического акта либо осуществлении иных </w:t>
      </w:r>
      <w:r>
        <w:rPr>
          <w:rFonts w:ascii="Times New Roman" w:hAnsi="Times New Roman"/>
          <w:sz w:val="24"/>
          <w:szCs w:val="24"/>
        </w:rPr>
        <w:lastRenderedPageBreak/>
        <w:t>мероприятий по борьбе с терроризмом действиями, предписываемыми или разрешенными законодательством Российской Федерации, являются правомерными.</w:t>
      </w:r>
    </w:p>
    <w:p w:rsidR="00B8366C" w:rsidRDefault="00B8366C">
      <w:pPr>
        <w:widowControl w:val="0"/>
        <w:autoSpaceDE w:val="0"/>
        <w:autoSpaceDN w:val="0"/>
        <w:adjustRightInd w:val="0"/>
        <w:spacing w:after="0" w:line="240" w:lineRule="auto"/>
        <w:rPr>
          <w:rFonts w:ascii="Times New Roman" w:hAnsi="Times New Roman"/>
          <w:sz w:val="24"/>
          <w:szCs w:val="24"/>
        </w:rPr>
      </w:pPr>
    </w:p>
    <w:p w:rsidR="00B8366C" w:rsidRDefault="00B8366C">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23. Льготное исчисление выслуги лет, гарантии и компенсации лицам, участвующим в борьбе с терроризмом</w:t>
      </w:r>
    </w:p>
    <w:p w:rsidR="00B8366C" w:rsidRDefault="00B83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Военнослужащим и сотрудникам федеральных органов исполнительной власти и иных государственных органов, проходящим (проходившим) службу в подразделениях, непосредственно осуществляющих (осуществлявших) 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контртеррористических операциях - из расчета один день службы за три дня. (в ред. Федерального закона </w:t>
      </w:r>
      <w:hyperlink r:id="rId87" w:history="1">
        <w:r>
          <w:rPr>
            <w:rFonts w:ascii="Times New Roman" w:hAnsi="Times New Roman"/>
            <w:sz w:val="24"/>
            <w:szCs w:val="24"/>
            <w:u w:val="single"/>
          </w:rPr>
          <w:t>от 30.12.2008 N 321-ФЗ</w:t>
        </w:r>
      </w:hyperlink>
      <w:r>
        <w:rPr>
          <w:rFonts w:ascii="Times New Roman" w:hAnsi="Times New Roman"/>
          <w:sz w:val="24"/>
          <w:szCs w:val="24"/>
        </w:rPr>
        <w:t>)</w:t>
      </w:r>
    </w:p>
    <w:p w:rsidR="00B8366C" w:rsidRDefault="00B83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Периоды непосредственного участия военнослужащих и сотрудников федеральных органов исполнительной власти и иных государственных органов в контртеррористических операциях для льготного исчисления выслуги лет (трудового стажа) для назначения пенсий устанавливаются в порядке, определяемом Правительством Российской Федерации. (в ред. Федерального закона </w:t>
      </w:r>
      <w:hyperlink r:id="rId88" w:history="1">
        <w:r>
          <w:rPr>
            <w:rFonts w:ascii="Times New Roman" w:hAnsi="Times New Roman"/>
            <w:sz w:val="24"/>
            <w:szCs w:val="24"/>
            <w:u w:val="single"/>
          </w:rPr>
          <w:t>от 30.12.2008 N 321-ФЗ</w:t>
        </w:r>
      </w:hyperlink>
      <w:r>
        <w:rPr>
          <w:rFonts w:ascii="Times New Roman" w:hAnsi="Times New Roman"/>
          <w:sz w:val="24"/>
          <w:szCs w:val="24"/>
        </w:rPr>
        <w:t>)</w:t>
      </w:r>
    </w:p>
    <w:p w:rsidR="00B8366C" w:rsidRDefault="00B83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Военнослужащим и сотрудникам федеральных органов исполнительной власти и иных государственных органов, непосредственно участвующим в борьбе с терроризмом, Президентом Российской Федерации и Правительством Российской Федерации могут устанавливаться оклады по воинским должностям (должностные оклады) с учетом повышения, а также могут устанавливаться дополнительные гарантии и компенсации. (в ред. Федеральных законов </w:t>
      </w:r>
      <w:hyperlink r:id="rId89" w:history="1">
        <w:r>
          <w:rPr>
            <w:rFonts w:ascii="Times New Roman" w:hAnsi="Times New Roman"/>
            <w:sz w:val="24"/>
            <w:szCs w:val="24"/>
            <w:u w:val="single"/>
          </w:rPr>
          <w:t>от 30.12.2008 N 321-ФЗ</w:t>
        </w:r>
      </w:hyperlink>
      <w:r>
        <w:rPr>
          <w:rFonts w:ascii="Times New Roman" w:hAnsi="Times New Roman"/>
          <w:sz w:val="24"/>
          <w:szCs w:val="24"/>
        </w:rPr>
        <w:t xml:space="preserve">, </w:t>
      </w:r>
      <w:hyperlink r:id="rId90" w:history="1">
        <w:r>
          <w:rPr>
            <w:rFonts w:ascii="Times New Roman" w:hAnsi="Times New Roman"/>
            <w:sz w:val="24"/>
            <w:szCs w:val="24"/>
            <w:u w:val="single"/>
          </w:rPr>
          <w:t>от 08.11.2011 N 309-ФЗ</w:t>
        </w:r>
      </w:hyperlink>
      <w:r>
        <w:rPr>
          <w:rFonts w:ascii="Times New Roman" w:hAnsi="Times New Roman"/>
          <w:sz w:val="24"/>
          <w:szCs w:val="24"/>
        </w:rPr>
        <w:t>)</w:t>
      </w:r>
    </w:p>
    <w:p w:rsidR="00B8366C" w:rsidRDefault="00B8366C">
      <w:pPr>
        <w:widowControl w:val="0"/>
        <w:autoSpaceDE w:val="0"/>
        <w:autoSpaceDN w:val="0"/>
        <w:adjustRightInd w:val="0"/>
        <w:spacing w:after="0" w:line="240" w:lineRule="auto"/>
        <w:rPr>
          <w:rFonts w:ascii="Times New Roman" w:hAnsi="Times New Roman"/>
          <w:sz w:val="24"/>
          <w:szCs w:val="24"/>
        </w:rPr>
      </w:pPr>
    </w:p>
    <w:p w:rsidR="00B8366C" w:rsidRDefault="00B8366C">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24. Ответственность организаций за причастность к терроризму</w:t>
      </w:r>
    </w:p>
    <w:p w:rsidR="00B8366C" w:rsidRDefault="00B83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статьями </w:t>
      </w:r>
      <w:hyperlink r:id="rId91" w:history="1">
        <w:r>
          <w:rPr>
            <w:rFonts w:ascii="Times New Roman" w:hAnsi="Times New Roman"/>
            <w:sz w:val="24"/>
            <w:szCs w:val="24"/>
            <w:u w:val="single"/>
          </w:rPr>
          <w:t>205</w:t>
        </w:r>
      </w:hyperlink>
      <w:r>
        <w:rPr>
          <w:rFonts w:ascii="Times New Roman" w:hAnsi="Times New Roman"/>
          <w:sz w:val="24"/>
          <w:szCs w:val="24"/>
        </w:rPr>
        <w:t xml:space="preserve"> - </w:t>
      </w:r>
      <w:hyperlink r:id="rId92" w:history="1">
        <w:r>
          <w:rPr>
            <w:rFonts w:ascii="Times New Roman" w:hAnsi="Times New Roman"/>
            <w:sz w:val="24"/>
            <w:szCs w:val="24"/>
            <w:u w:val="single"/>
          </w:rPr>
          <w:t>206</w:t>
        </w:r>
      </w:hyperlink>
      <w:r>
        <w:rPr>
          <w:rFonts w:ascii="Times New Roman" w:hAnsi="Times New Roman"/>
          <w:sz w:val="24"/>
          <w:szCs w:val="24"/>
        </w:rPr>
        <w:t xml:space="preserve">, </w:t>
      </w:r>
      <w:hyperlink r:id="rId93" w:history="1">
        <w:r>
          <w:rPr>
            <w:rFonts w:ascii="Times New Roman" w:hAnsi="Times New Roman"/>
            <w:sz w:val="24"/>
            <w:szCs w:val="24"/>
            <w:u w:val="single"/>
          </w:rPr>
          <w:t>208</w:t>
        </w:r>
      </w:hyperlink>
      <w:r>
        <w:rPr>
          <w:rFonts w:ascii="Times New Roman" w:hAnsi="Times New Roman"/>
          <w:sz w:val="24"/>
          <w:szCs w:val="24"/>
        </w:rPr>
        <w:t xml:space="preserve">, </w:t>
      </w:r>
      <w:hyperlink r:id="rId94" w:history="1">
        <w:r>
          <w:rPr>
            <w:rFonts w:ascii="Times New Roman" w:hAnsi="Times New Roman"/>
            <w:sz w:val="24"/>
            <w:szCs w:val="24"/>
            <w:u w:val="single"/>
          </w:rPr>
          <w:t>211</w:t>
        </w:r>
      </w:hyperlink>
      <w:r>
        <w:rPr>
          <w:rFonts w:ascii="Times New Roman" w:hAnsi="Times New Roman"/>
          <w:sz w:val="24"/>
          <w:szCs w:val="24"/>
        </w:rPr>
        <w:t xml:space="preserve">, </w:t>
      </w:r>
      <w:hyperlink r:id="rId95" w:history="1">
        <w:r>
          <w:rPr>
            <w:rFonts w:ascii="Times New Roman" w:hAnsi="Times New Roman"/>
            <w:sz w:val="24"/>
            <w:szCs w:val="24"/>
            <w:u w:val="single"/>
          </w:rPr>
          <w:t>220</w:t>
        </w:r>
      </w:hyperlink>
      <w:r>
        <w:rPr>
          <w:rFonts w:ascii="Times New Roman" w:hAnsi="Times New Roman"/>
          <w:sz w:val="24"/>
          <w:szCs w:val="24"/>
        </w:rPr>
        <w:t xml:space="preserve">, </w:t>
      </w:r>
      <w:hyperlink r:id="rId96" w:history="1">
        <w:r>
          <w:rPr>
            <w:rFonts w:ascii="Times New Roman" w:hAnsi="Times New Roman"/>
            <w:sz w:val="24"/>
            <w:szCs w:val="24"/>
            <w:u w:val="single"/>
          </w:rPr>
          <w:t>221</w:t>
        </w:r>
      </w:hyperlink>
      <w:r>
        <w:rPr>
          <w:rFonts w:ascii="Times New Roman" w:hAnsi="Times New Roman"/>
          <w:sz w:val="24"/>
          <w:szCs w:val="24"/>
        </w:rPr>
        <w:t xml:space="preserve">, </w:t>
      </w:r>
      <w:hyperlink r:id="rId97" w:history="1">
        <w:r>
          <w:rPr>
            <w:rFonts w:ascii="Times New Roman" w:hAnsi="Times New Roman"/>
            <w:sz w:val="24"/>
            <w:szCs w:val="24"/>
            <w:u w:val="single"/>
          </w:rPr>
          <w:t>277</w:t>
        </w:r>
      </w:hyperlink>
      <w:r>
        <w:rPr>
          <w:rFonts w:ascii="Times New Roman" w:hAnsi="Times New Roman"/>
          <w:sz w:val="24"/>
          <w:szCs w:val="24"/>
        </w:rPr>
        <w:t xml:space="preserve"> - </w:t>
      </w:r>
      <w:hyperlink r:id="rId98" w:history="1">
        <w:r>
          <w:rPr>
            <w:rFonts w:ascii="Times New Roman" w:hAnsi="Times New Roman"/>
            <w:sz w:val="24"/>
            <w:szCs w:val="24"/>
            <w:u w:val="single"/>
          </w:rPr>
          <w:t>280</w:t>
        </w:r>
      </w:hyperlink>
      <w:r>
        <w:rPr>
          <w:rFonts w:ascii="Times New Roman" w:hAnsi="Times New Roman"/>
          <w:sz w:val="24"/>
          <w:szCs w:val="24"/>
        </w:rPr>
        <w:t xml:space="preserve">, </w:t>
      </w:r>
      <w:hyperlink r:id="rId99" w:history="1">
        <w:r>
          <w:rPr>
            <w:rFonts w:ascii="Times New Roman" w:hAnsi="Times New Roman"/>
            <w:sz w:val="24"/>
            <w:szCs w:val="24"/>
            <w:u w:val="single"/>
          </w:rPr>
          <w:t>282.1</w:t>
        </w:r>
      </w:hyperlink>
      <w:r>
        <w:rPr>
          <w:rFonts w:ascii="Times New Roman" w:hAnsi="Times New Roman"/>
          <w:sz w:val="24"/>
          <w:szCs w:val="24"/>
        </w:rPr>
        <w:t xml:space="preserve"> - </w:t>
      </w:r>
      <w:hyperlink r:id="rId100" w:history="1">
        <w:r>
          <w:rPr>
            <w:rFonts w:ascii="Times New Roman" w:hAnsi="Times New Roman"/>
            <w:sz w:val="24"/>
            <w:szCs w:val="24"/>
            <w:u w:val="single"/>
          </w:rPr>
          <w:t>282.3</w:t>
        </w:r>
      </w:hyperlink>
      <w:r>
        <w:rPr>
          <w:rFonts w:ascii="Times New Roman" w:hAnsi="Times New Roman"/>
          <w:sz w:val="24"/>
          <w:szCs w:val="24"/>
        </w:rPr>
        <w:t xml:space="preserve">, </w:t>
      </w:r>
      <w:hyperlink r:id="rId101" w:history="1">
        <w:r>
          <w:rPr>
            <w:rFonts w:ascii="Times New Roman" w:hAnsi="Times New Roman"/>
            <w:sz w:val="24"/>
            <w:szCs w:val="24"/>
            <w:u w:val="single"/>
          </w:rPr>
          <w:t>360</w:t>
        </w:r>
      </w:hyperlink>
      <w:r>
        <w:rPr>
          <w:rFonts w:ascii="Times New Roman" w:hAnsi="Times New Roman"/>
          <w:sz w:val="24"/>
          <w:szCs w:val="24"/>
        </w:rPr>
        <w:t xml:space="preserve"> и </w:t>
      </w:r>
      <w:hyperlink r:id="rId102" w:history="1">
        <w:r>
          <w:rPr>
            <w:rFonts w:ascii="Times New Roman" w:hAnsi="Times New Roman"/>
            <w:sz w:val="24"/>
            <w:szCs w:val="24"/>
            <w:u w:val="single"/>
          </w:rPr>
          <w:t>361</w:t>
        </w:r>
      </w:hyperlink>
      <w:r>
        <w:rPr>
          <w:rFonts w:ascii="Times New Roman" w:hAnsi="Times New Roman"/>
          <w:sz w:val="24"/>
          <w:szCs w:val="24"/>
        </w:rPr>
        <w:t xml:space="preserve"> Уголовного кодекса Российской Федерации. (в ред. Федеральных законов </w:t>
      </w:r>
      <w:hyperlink r:id="rId103" w:history="1">
        <w:r>
          <w:rPr>
            <w:rFonts w:ascii="Times New Roman" w:hAnsi="Times New Roman"/>
            <w:sz w:val="24"/>
            <w:szCs w:val="24"/>
            <w:u w:val="single"/>
          </w:rPr>
          <w:t>от 27.07.2010 N 197-ФЗ</w:t>
        </w:r>
      </w:hyperlink>
      <w:r>
        <w:rPr>
          <w:rFonts w:ascii="Times New Roman" w:hAnsi="Times New Roman"/>
          <w:sz w:val="24"/>
          <w:szCs w:val="24"/>
        </w:rPr>
        <w:t xml:space="preserve">, </w:t>
      </w:r>
      <w:hyperlink r:id="rId104" w:history="1">
        <w:r>
          <w:rPr>
            <w:rFonts w:ascii="Times New Roman" w:hAnsi="Times New Roman"/>
            <w:sz w:val="24"/>
            <w:szCs w:val="24"/>
            <w:u w:val="single"/>
          </w:rPr>
          <w:t>от 28.06.2014 N 179-ФЗ</w:t>
        </w:r>
      </w:hyperlink>
      <w:r>
        <w:rPr>
          <w:rFonts w:ascii="Times New Roman" w:hAnsi="Times New Roman"/>
          <w:sz w:val="24"/>
          <w:szCs w:val="24"/>
        </w:rPr>
        <w:t xml:space="preserve">, </w:t>
      </w:r>
      <w:hyperlink r:id="rId105" w:history="1">
        <w:r>
          <w:rPr>
            <w:rFonts w:ascii="Times New Roman" w:hAnsi="Times New Roman"/>
            <w:sz w:val="24"/>
            <w:szCs w:val="24"/>
            <w:u w:val="single"/>
          </w:rPr>
          <w:t>от 06.07.2016 N 374-ФЗ</w:t>
        </w:r>
      </w:hyperlink>
      <w:r>
        <w:rPr>
          <w:rFonts w:ascii="Times New Roman" w:hAnsi="Times New Roman"/>
          <w:sz w:val="24"/>
          <w:szCs w:val="24"/>
        </w:rPr>
        <w:t>)</w:t>
      </w:r>
    </w:p>
    <w:p w:rsidR="00B8366C" w:rsidRDefault="00B83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Российской 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предусмотренных статьями </w:t>
      </w:r>
      <w:hyperlink r:id="rId106" w:history="1">
        <w:r>
          <w:rPr>
            <w:rFonts w:ascii="Times New Roman" w:hAnsi="Times New Roman"/>
            <w:sz w:val="24"/>
            <w:szCs w:val="24"/>
            <w:u w:val="single"/>
          </w:rPr>
          <w:t>205</w:t>
        </w:r>
      </w:hyperlink>
      <w:r>
        <w:rPr>
          <w:rFonts w:ascii="Times New Roman" w:hAnsi="Times New Roman"/>
          <w:sz w:val="24"/>
          <w:szCs w:val="24"/>
        </w:rPr>
        <w:t xml:space="preserve"> - </w:t>
      </w:r>
      <w:hyperlink r:id="rId107" w:history="1">
        <w:r>
          <w:rPr>
            <w:rFonts w:ascii="Times New Roman" w:hAnsi="Times New Roman"/>
            <w:sz w:val="24"/>
            <w:szCs w:val="24"/>
            <w:u w:val="single"/>
          </w:rPr>
          <w:t>206</w:t>
        </w:r>
      </w:hyperlink>
      <w:r>
        <w:rPr>
          <w:rFonts w:ascii="Times New Roman" w:hAnsi="Times New Roman"/>
          <w:sz w:val="24"/>
          <w:szCs w:val="24"/>
        </w:rPr>
        <w:t xml:space="preserve">, </w:t>
      </w:r>
      <w:hyperlink r:id="rId108" w:history="1">
        <w:r>
          <w:rPr>
            <w:rFonts w:ascii="Times New Roman" w:hAnsi="Times New Roman"/>
            <w:sz w:val="24"/>
            <w:szCs w:val="24"/>
            <w:u w:val="single"/>
          </w:rPr>
          <w:t>208</w:t>
        </w:r>
      </w:hyperlink>
      <w:r>
        <w:rPr>
          <w:rFonts w:ascii="Times New Roman" w:hAnsi="Times New Roman"/>
          <w:sz w:val="24"/>
          <w:szCs w:val="24"/>
        </w:rPr>
        <w:t xml:space="preserve">, </w:t>
      </w:r>
      <w:hyperlink r:id="rId109" w:history="1">
        <w:r>
          <w:rPr>
            <w:rFonts w:ascii="Times New Roman" w:hAnsi="Times New Roman"/>
            <w:sz w:val="24"/>
            <w:szCs w:val="24"/>
            <w:u w:val="single"/>
          </w:rPr>
          <w:t>211</w:t>
        </w:r>
      </w:hyperlink>
      <w:r>
        <w:rPr>
          <w:rFonts w:ascii="Times New Roman" w:hAnsi="Times New Roman"/>
          <w:sz w:val="24"/>
          <w:szCs w:val="24"/>
        </w:rPr>
        <w:t xml:space="preserve">, </w:t>
      </w:r>
      <w:hyperlink r:id="rId110" w:history="1">
        <w:r>
          <w:rPr>
            <w:rFonts w:ascii="Times New Roman" w:hAnsi="Times New Roman"/>
            <w:sz w:val="24"/>
            <w:szCs w:val="24"/>
            <w:u w:val="single"/>
          </w:rPr>
          <w:t>220</w:t>
        </w:r>
      </w:hyperlink>
      <w:r>
        <w:rPr>
          <w:rFonts w:ascii="Times New Roman" w:hAnsi="Times New Roman"/>
          <w:sz w:val="24"/>
          <w:szCs w:val="24"/>
        </w:rPr>
        <w:t xml:space="preserve">, </w:t>
      </w:r>
      <w:hyperlink r:id="rId111" w:history="1">
        <w:r>
          <w:rPr>
            <w:rFonts w:ascii="Times New Roman" w:hAnsi="Times New Roman"/>
            <w:sz w:val="24"/>
            <w:szCs w:val="24"/>
            <w:u w:val="single"/>
          </w:rPr>
          <w:t>221</w:t>
        </w:r>
      </w:hyperlink>
      <w:r>
        <w:rPr>
          <w:rFonts w:ascii="Times New Roman" w:hAnsi="Times New Roman"/>
          <w:sz w:val="24"/>
          <w:szCs w:val="24"/>
        </w:rPr>
        <w:t xml:space="preserve">, </w:t>
      </w:r>
      <w:hyperlink r:id="rId112" w:history="1">
        <w:r>
          <w:rPr>
            <w:rFonts w:ascii="Times New Roman" w:hAnsi="Times New Roman"/>
            <w:sz w:val="24"/>
            <w:szCs w:val="24"/>
            <w:u w:val="single"/>
          </w:rPr>
          <w:t>277</w:t>
        </w:r>
      </w:hyperlink>
      <w:r>
        <w:rPr>
          <w:rFonts w:ascii="Times New Roman" w:hAnsi="Times New Roman"/>
          <w:sz w:val="24"/>
          <w:szCs w:val="24"/>
        </w:rPr>
        <w:t xml:space="preserve"> - </w:t>
      </w:r>
      <w:hyperlink r:id="rId113" w:history="1">
        <w:r>
          <w:rPr>
            <w:rFonts w:ascii="Times New Roman" w:hAnsi="Times New Roman"/>
            <w:sz w:val="24"/>
            <w:szCs w:val="24"/>
            <w:u w:val="single"/>
          </w:rPr>
          <w:t>280</w:t>
        </w:r>
      </w:hyperlink>
      <w:r>
        <w:rPr>
          <w:rFonts w:ascii="Times New Roman" w:hAnsi="Times New Roman"/>
          <w:sz w:val="24"/>
          <w:szCs w:val="24"/>
        </w:rPr>
        <w:t xml:space="preserve">, </w:t>
      </w:r>
      <w:hyperlink r:id="rId114" w:history="1">
        <w:r>
          <w:rPr>
            <w:rFonts w:ascii="Times New Roman" w:hAnsi="Times New Roman"/>
            <w:sz w:val="24"/>
            <w:szCs w:val="24"/>
            <w:u w:val="single"/>
          </w:rPr>
          <w:t>282.1</w:t>
        </w:r>
      </w:hyperlink>
      <w:r>
        <w:rPr>
          <w:rFonts w:ascii="Times New Roman" w:hAnsi="Times New Roman"/>
          <w:sz w:val="24"/>
          <w:szCs w:val="24"/>
        </w:rPr>
        <w:t xml:space="preserve"> - </w:t>
      </w:r>
      <w:hyperlink r:id="rId115" w:history="1">
        <w:r>
          <w:rPr>
            <w:rFonts w:ascii="Times New Roman" w:hAnsi="Times New Roman"/>
            <w:sz w:val="24"/>
            <w:szCs w:val="24"/>
            <w:u w:val="single"/>
          </w:rPr>
          <w:t>282.3</w:t>
        </w:r>
      </w:hyperlink>
      <w:r>
        <w:rPr>
          <w:rFonts w:ascii="Times New Roman" w:hAnsi="Times New Roman"/>
          <w:sz w:val="24"/>
          <w:szCs w:val="24"/>
        </w:rPr>
        <w:t xml:space="preserve">, </w:t>
      </w:r>
      <w:hyperlink r:id="rId116" w:history="1">
        <w:r>
          <w:rPr>
            <w:rFonts w:ascii="Times New Roman" w:hAnsi="Times New Roman"/>
            <w:sz w:val="24"/>
            <w:szCs w:val="24"/>
            <w:u w:val="single"/>
          </w:rPr>
          <w:t>360</w:t>
        </w:r>
      </w:hyperlink>
      <w:r>
        <w:rPr>
          <w:rFonts w:ascii="Times New Roman" w:hAnsi="Times New Roman"/>
          <w:sz w:val="24"/>
          <w:szCs w:val="24"/>
        </w:rPr>
        <w:t xml:space="preserve"> и </w:t>
      </w:r>
      <w:hyperlink r:id="rId117" w:history="1">
        <w:r>
          <w:rPr>
            <w:rFonts w:ascii="Times New Roman" w:hAnsi="Times New Roman"/>
            <w:sz w:val="24"/>
            <w:szCs w:val="24"/>
            <w:u w:val="single"/>
          </w:rPr>
          <w:t>361</w:t>
        </w:r>
      </w:hyperlink>
      <w:r>
        <w:rPr>
          <w:rFonts w:ascii="Times New Roman" w:hAnsi="Times New Roman"/>
          <w:sz w:val="24"/>
          <w:szCs w:val="24"/>
        </w:rPr>
        <w:t xml:space="preserve"> Уголовного кодекса Российской Федерации, а также в случае, если указанные действия осуществляет 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 Террористической организацией, деятельность которой подлежит запрещению (а при наличии организационно-правовой формы - ликвидации), также признается террористическое </w:t>
      </w:r>
      <w:r>
        <w:rPr>
          <w:rFonts w:ascii="Times New Roman" w:hAnsi="Times New Roman"/>
          <w:sz w:val="24"/>
          <w:szCs w:val="24"/>
        </w:rPr>
        <w:lastRenderedPageBreak/>
        <w:t xml:space="preserve">сообщество в случае вступления в законную силу обвинительного приговора по уголовному делу в отношении лица за создание сообщества, предусмотренного </w:t>
      </w:r>
      <w:hyperlink r:id="rId118" w:history="1">
        <w:r>
          <w:rPr>
            <w:rFonts w:ascii="Times New Roman" w:hAnsi="Times New Roman"/>
            <w:sz w:val="24"/>
            <w:szCs w:val="24"/>
            <w:u w:val="single"/>
          </w:rPr>
          <w:t>статьей 205.4</w:t>
        </w:r>
      </w:hyperlink>
      <w:r>
        <w:rPr>
          <w:rFonts w:ascii="Times New Roman" w:hAnsi="Times New Roman"/>
          <w:sz w:val="24"/>
          <w:szCs w:val="24"/>
        </w:rPr>
        <w:t xml:space="preserve"> Уголовного кодекса Российской Федерации, за руководство этим сообществом или участие в нем. (в ред. Федеральных законов </w:t>
      </w:r>
      <w:hyperlink r:id="rId119" w:history="1">
        <w:r>
          <w:rPr>
            <w:rFonts w:ascii="Times New Roman" w:hAnsi="Times New Roman"/>
            <w:sz w:val="24"/>
            <w:szCs w:val="24"/>
            <w:u w:val="single"/>
          </w:rPr>
          <w:t>от 27.07.2010 N 197-ФЗ</w:t>
        </w:r>
      </w:hyperlink>
      <w:r>
        <w:rPr>
          <w:rFonts w:ascii="Times New Roman" w:hAnsi="Times New Roman"/>
          <w:sz w:val="24"/>
          <w:szCs w:val="24"/>
        </w:rPr>
        <w:t xml:space="preserve">, </w:t>
      </w:r>
      <w:hyperlink r:id="rId120" w:history="1">
        <w:r>
          <w:rPr>
            <w:rFonts w:ascii="Times New Roman" w:hAnsi="Times New Roman"/>
            <w:sz w:val="24"/>
            <w:szCs w:val="24"/>
            <w:u w:val="single"/>
          </w:rPr>
          <w:t>от 02.11.2013 N 302-ФЗ</w:t>
        </w:r>
      </w:hyperlink>
      <w:r>
        <w:rPr>
          <w:rFonts w:ascii="Times New Roman" w:hAnsi="Times New Roman"/>
          <w:sz w:val="24"/>
          <w:szCs w:val="24"/>
        </w:rPr>
        <w:t xml:space="preserve">, </w:t>
      </w:r>
      <w:hyperlink r:id="rId121" w:history="1">
        <w:r>
          <w:rPr>
            <w:rFonts w:ascii="Times New Roman" w:hAnsi="Times New Roman"/>
            <w:sz w:val="24"/>
            <w:szCs w:val="24"/>
            <w:u w:val="single"/>
          </w:rPr>
          <w:t>от 28.06.2014 N 179-ФЗ</w:t>
        </w:r>
      </w:hyperlink>
      <w:r>
        <w:rPr>
          <w:rFonts w:ascii="Times New Roman" w:hAnsi="Times New Roman"/>
          <w:sz w:val="24"/>
          <w:szCs w:val="24"/>
        </w:rPr>
        <w:t xml:space="preserve">, </w:t>
      </w:r>
      <w:hyperlink r:id="rId122" w:history="1">
        <w:r>
          <w:rPr>
            <w:rFonts w:ascii="Times New Roman" w:hAnsi="Times New Roman"/>
            <w:sz w:val="24"/>
            <w:szCs w:val="24"/>
            <w:u w:val="single"/>
          </w:rPr>
          <w:t>от 06.07.2016 N 374-ФЗ</w:t>
        </w:r>
      </w:hyperlink>
      <w:r>
        <w:rPr>
          <w:rFonts w:ascii="Times New Roman" w:hAnsi="Times New Roman"/>
          <w:sz w:val="24"/>
          <w:szCs w:val="24"/>
        </w:rPr>
        <w:t>)</w:t>
      </w:r>
    </w:p>
    <w:p w:rsidR="00B8366C" w:rsidRDefault="00B83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Оставшееся после удовлетворения требований кредиторов имущество организации, ликвидируемой по основаниям, предусмотренным настоящей статьей, подлежит конфискации и обращению в доход государства в порядке, установленном Правительством Российской 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w:t>
      </w:r>
    </w:p>
    <w:p w:rsidR="00B8366C" w:rsidRDefault="00B83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Положения настоящей статьи распространяются на иностранные и международные организации, а также на их отделения, филиалы и представительства в Российской Федерации.</w:t>
      </w:r>
    </w:p>
    <w:p w:rsidR="00B8366C" w:rsidRDefault="00B83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Федеральный орган исполнительной власти в области обеспечения безопасности ведет 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 Копия вступившего в законную силу судебного решения по делу о признании организации террористической и о ее ликвидации (запрете ее деятельности) или копия вступившего в законную силу приговора по уголовному делу о преступлениях, предусмотренных </w:t>
      </w:r>
      <w:hyperlink r:id="rId123" w:history="1">
        <w:r>
          <w:rPr>
            <w:rFonts w:ascii="Times New Roman" w:hAnsi="Times New Roman"/>
            <w:sz w:val="24"/>
            <w:szCs w:val="24"/>
            <w:u w:val="single"/>
          </w:rPr>
          <w:t>статьей 205.4</w:t>
        </w:r>
      </w:hyperlink>
      <w:r>
        <w:rPr>
          <w:rFonts w:ascii="Times New Roman" w:hAnsi="Times New Roman"/>
          <w:sz w:val="24"/>
          <w:szCs w:val="24"/>
        </w:rPr>
        <w:t xml:space="preserve"> Уголовного кодекса Российской Федерации, в пятидневный срок со дня вступления в законную силу соответствующего судебного решения или возвращения дела из суда апелляционной инстанции направляется судом первой инстанции в федеральный орган исполнительной власти в области обеспечения безопасности. Указанный список подлежит опубликованию в официальных периодических изданиях, определенных Правительством Российской Федерации, в десятидневный срок со дня поступления копии соответствующего судебного решения в указанный федеральный орган исполнительной власти. (в ред. Федерального закона </w:t>
      </w:r>
      <w:hyperlink r:id="rId124" w:history="1">
        <w:r>
          <w:rPr>
            <w:rFonts w:ascii="Times New Roman" w:hAnsi="Times New Roman"/>
            <w:sz w:val="24"/>
            <w:szCs w:val="24"/>
            <w:u w:val="single"/>
          </w:rPr>
          <w:t>от 31.12.2014 N 505-ФЗ</w:t>
        </w:r>
      </w:hyperlink>
      <w:r>
        <w:rPr>
          <w:rFonts w:ascii="Times New Roman" w:hAnsi="Times New Roman"/>
          <w:sz w:val="24"/>
          <w:szCs w:val="24"/>
        </w:rPr>
        <w:t>)</w:t>
      </w:r>
    </w:p>
    <w:p w:rsidR="00B8366C" w:rsidRDefault="00B8366C">
      <w:pPr>
        <w:widowControl w:val="0"/>
        <w:autoSpaceDE w:val="0"/>
        <w:autoSpaceDN w:val="0"/>
        <w:adjustRightInd w:val="0"/>
        <w:spacing w:after="0" w:line="240" w:lineRule="auto"/>
        <w:rPr>
          <w:rFonts w:ascii="Times New Roman" w:hAnsi="Times New Roman"/>
          <w:sz w:val="24"/>
          <w:szCs w:val="24"/>
        </w:rPr>
      </w:pPr>
    </w:p>
    <w:p w:rsidR="00B8366C" w:rsidRDefault="00B8366C">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25. Вознаграждение за содействие борьбе с терроризмом</w:t>
      </w:r>
    </w:p>
    <w:p w:rsidR="00B8366C" w:rsidRDefault="00B83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Лицам, оказывающим содействие в выявлении, предупреждении, пресечении, раскрытии и расследовании террористического акта, выявлении и задержании лиц, подготавливающих, совершающих или совершивших такой акт, из средств федерального бюджета может выплачиваться денежное вознаграждение.</w:t>
      </w:r>
    </w:p>
    <w:p w:rsidR="00B8366C" w:rsidRDefault="00B83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Источники финансирования выплат денежного вознаграждения устанавливаются Правительством Российской Федерации.</w:t>
      </w:r>
    </w:p>
    <w:p w:rsidR="00B8366C" w:rsidRDefault="00B83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Размер, основания и порядок выплат денежного вознаграждения определяются федеральным органом исполнительной власти в области обеспечения безопасности.</w:t>
      </w:r>
    </w:p>
    <w:p w:rsidR="00B8366C" w:rsidRDefault="00B8366C">
      <w:pPr>
        <w:widowControl w:val="0"/>
        <w:autoSpaceDE w:val="0"/>
        <w:autoSpaceDN w:val="0"/>
        <w:adjustRightInd w:val="0"/>
        <w:spacing w:after="0" w:line="240" w:lineRule="auto"/>
        <w:rPr>
          <w:rFonts w:ascii="Times New Roman" w:hAnsi="Times New Roman"/>
          <w:sz w:val="24"/>
          <w:szCs w:val="24"/>
        </w:rPr>
      </w:pPr>
    </w:p>
    <w:p w:rsidR="00B8366C" w:rsidRDefault="00B8366C">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26. О признании утратившими силу отдельных законодательных актов (положений законодательных актов) Российской Федерации</w:t>
      </w:r>
    </w:p>
    <w:p w:rsidR="00B8366C" w:rsidRDefault="00B83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1. Со дня вступления в силу настоящего Федерального закона признать утратившими силу:</w:t>
      </w:r>
    </w:p>
    <w:p w:rsidR="00B8366C" w:rsidRDefault="00B83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статьи </w:t>
      </w:r>
      <w:hyperlink r:id="rId125" w:history="1">
        <w:r>
          <w:rPr>
            <w:rFonts w:ascii="Times New Roman" w:hAnsi="Times New Roman"/>
            <w:sz w:val="24"/>
            <w:szCs w:val="24"/>
            <w:u w:val="single"/>
          </w:rPr>
          <w:t>1</w:t>
        </w:r>
      </w:hyperlink>
      <w:r>
        <w:rPr>
          <w:rFonts w:ascii="Times New Roman" w:hAnsi="Times New Roman"/>
          <w:sz w:val="24"/>
          <w:szCs w:val="24"/>
        </w:rPr>
        <w:t xml:space="preserve"> - </w:t>
      </w:r>
      <w:hyperlink r:id="rId126" w:history="1">
        <w:r>
          <w:rPr>
            <w:rFonts w:ascii="Times New Roman" w:hAnsi="Times New Roman"/>
            <w:sz w:val="24"/>
            <w:szCs w:val="24"/>
            <w:u w:val="single"/>
          </w:rPr>
          <w:t>16</w:t>
        </w:r>
      </w:hyperlink>
      <w:r>
        <w:rPr>
          <w:rFonts w:ascii="Times New Roman" w:hAnsi="Times New Roman"/>
          <w:sz w:val="24"/>
          <w:szCs w:val="24"/>
        </w:rPr>
        <w:t xml:space="preserve">, </w:t>
      </w:r>
      <w:hyperlink r:id="rId127" w:history="1">
        <w:r>
          <w:rPr>
            <w:rFonts w:ascii="Times New Roman" w:hAnsi="Times New Roman"/>
            <w:sz w:val="24"/>
            <w:szCs w:val="24"/>
            <w:u w:val="single"/>
          </w:rPr>
          <w:t>18</w:t>
        </w:r>
      </w:hyperlink>
      <w:r>
        <w:rPr>
          <w:rFonts w:ascii="Times New Roman" w:hAnsi="Times New Roman"/>
          <w:sz w:val="24"/>
          <w:szCs w:val="24"/>
        </w:rPr>
        <w:t xml:space="preserve">, </w:t>
      </w:r>
      <w:hyperlink r:id="rId128" w:history="1">
        <w:r>
          <w:rPr>
            <w:rFonts w:ascii="Times New Roman" w:hAnsi="Times New Roman"/>
            <w:sz w:val="24"/>
            <w:szCs w:val="24"/>
            <w:u w:val="single"/>
          </w:rPr>
          <w:t>19</w:t>
        </w:r>
      </w:hyperlink>
      <w:r>
        <w:rPr>
          <w:rFonts w:ascii="Times New Roman" w:hAnsi="Times New Roman"/>
          <w:sz w:val="24"/>
          <w:szCs w:val="24"/>
        </w:rPr>
        <w:t xml:space="preserve">, </w:t>
      </w:r>
      <w:hyperlink r:id="rId129" w:history="1">
        <w:r>
          <w:rPr>
            <w:rFonts w:ascii="Times New Roman" w:hAnsi="Times New Roman"/>
            <w:sz w:val="24"/>
            <w:szCs w:val="24"/>
            <w:u w:val="single"/>
          </w:rPr>
          <w:t>21</w:t>
        </w:r>
      </w:hyperlink>
      <w:r>
        <w:rPr>
          <w:rFonts w:ascii="Times New Roman" w:hAnsi="Times New Roman"/>
          <w:sz w:val="24"/>
          <w:szCs w:val="24"/>
        </w:rPr>
        <w:t xml:space="preserve"> и </w:t>
      </w:r>
      <w:hyperlink r:id="rId130" w:history="1">
        <w:r>
          <w:rPr>
            <w:rFonts w:ascii="Times New Roman" w:hAnsi="Times New Roman"/>
            <w:sz w:val="24"/>
            <w:szCs w:val="24"/>
            <w:u w:val="single"/>
          </w:rPr>
          <w:t>23</w:t>
        </w:r>
      </w:hyperlink>
      <w:r>
        <w:rPr>
          <w:rFonts w:ascii="Times New Roman" w:hAnsi="Times New Roman"/>
          <w:sz w:val="24"/>
          <w:szCs w:val="24"/>
        </w:rPr>
        <w:t xml:space="preserve"> - </w:t>
      </w:r>
      <w:hyperlink r:id="rId131" w:history="1">
        <w:r>
          <w:rPr>
            <w:rFonts w:ascii="Times New Roman" w:hAnsi="Times New Roman"/>
            <w:sz w:val="24"/>
            <w:szCs w:val="24"/>
            <w:u w:val="single"/>
          </w:rPr>
          <w:t>27</w:t>
        </w:r>
      </w:hyperlink>
      <w:r>
        <w:rPr>
          <w:rFonts w:ascii="Times New Roman" w:hAnsi="Times New Roman"/>
          <w:sz w:val="24"/>
          <w:szCs w:val="24"/>
        </w:rPr>
        <w:t xml:space="preserve"> Федерального закона от 25 июля 1998 года N 130-ФЗ "О борьбе с терроризмом" (Собрание законодательства Российской Федерации, 1998, N 31, ст. 3808);</w:t>
      </w:r>
    </w:p>
    <w:p w:rsidR="00B8366C" w:rsidRDefault="00B83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Федеральный закон </w:t>
      </w:r>
      <w:hyperlink r:id="rId132" w:history="1">
        <w:r>
          <w:rPr>
            <w:rFonts w:ascii="Times New Roman" w:hAnsi="Times New Roman"/>
            <w:sz w:val="24"/>
            <w:szCs w:val="24"/>
            <w:u w:val="single"/>
          </w:rPr>
          <w:t>от 21 ноября 2002 года N 144-ФЗ</w:t>
        </w:r>
      </w:hyperlink>
      <w:r>
        <w:rPr>
          <w:rFonts w:ascii="Times New Roman" w:hAnsi="Times New Roman"/>
          <w:sz w:val="24"/>
          <w:szCs w:val="24"/>
        </w:rPr>
        <w:t xml:space="preserve"> "О внесении дополнения в Федеральный закон "О борьбе с терроризмом" (Собрание законодательства Российской Федерации, 2002, N 47, ст. 4634);</w:t>
      </w:r>
    </w:p>
    <w:p w:rsidR="00B8366C" w:rsidRDefault="00B83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w:t>
      </w:r>
      <w:hyperlink r:id="rId133" w:history="1">
        <w:r>
          <w:rPr>
            <w:rFonts w:ascii="Times New Roman" w:hAnsi="Times New Roman"/>
            <w:sz w:val="24"/>
            <w:szCs w:val="24"/>
            <w:u w:val="single"/>
          </w:rPr>
          <w:t>статью 33</w:t>
        </w:r>
      </w:hyperlink>
      <w:r>
        <w:rPr>
          <w:rFonts w:ascii="Times New Roman" w:hAnsi="Times New Roman"/>
          <w:sz w:val="24"/>
          <w:szCs w:val="24"/>
        </w:rP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B8366C" w:rsidRDefault="00B83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Признать утратившими силу с 1 января 2007 года:</w:t>
      </w:r>
    </w:p>
    <w:p w:rsidR="00B8366C" w:rsidRDefault="00B83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Федеральный закон </w:t>
      </w:r>
      <w:hyperlink r:id="rId134" w:history="1">
        <w:r>
          <w:rPr>
            <w:rFonts w:ascii="Times New Roman" w:hAnsi="Times New Roman"/>
            <w:sz w:val="24"/>
            <w:szCs w:val="24"/>
            <w:u w:val="single"/>
          </w:rPr>
          <w:t>от 25 июля 1998 года N 130-ФЗ</w:t>
        </w:r>
      </w:hyperlink>
      <w:r>
        <w:rPr>
          <w:rFonts w:ascii="Times New Roman" w:hAnsi="Times New Roman"/>
          <w:sz w:val="24"/>
          <w:szCs w:val="24"/>
        </w:rPr>
        <w:t xml:space="preserve"> "О борьбе с терроризмом" (Собрание законодательства Российской Федерации, 1998, N 31, ст. 3808);</w:t>
      </w:r>
    </w:p>
    <w:p w:rsidR="00B8366C" w:rsidRDefault="00B83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w:t>
      </w:r>
      <w:hyperlink r:id="rId135" w:history="1">
        <w:r>
          <w:rPr>
            <w:rFonts w:ascii="Times New Roman" w:hAnsi="Times New Roman"/>
            <w:sz w:val="24"/>
            <w:szCs w:val="24"/>
            <w:u w:val="single"/>
          </w:rPr>
          <w:t>пункт 22</w:t>
        </w:r>
      </w:hyperlink>
      <w:r>
        <w:rPr>
          <w:rFonts w:ascii="Times New Roman" w:hAnsi="Times New Roman"/>
          <w:sz w:val="24"/>
          <w:szCs w:val="24"/>
        </w:rPr>
        <w:t xml:space="preserve">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B8366C" w:rsidRDefault="00B83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w:t>
      </w:r>
      <w:hyperlink r:id="rId136" w:history="1">
        <w:r>
          <w:rPr>
            <w:rFonts w:ascii="Times New Roman" w:hAnsi="Times New Roman"/>
            <w:sz w:val="24"/>
            <w:szCs w:val="24"/>
            <w:u w:val="single"/>
          </w:rPr>
          <w:t>статью 106</w:t>
        </w:r>
      </w:hyperlink>
      <w:r>
        <w:rPr>
          <w:rFonts w:ascii="Times New Roman" w:hAnsi="Times New Roman"/>
          <w:sz w:val="24"/>
          <w:szCs w:val="24"/>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B8366C" w:rsidRDefault="00B8366C">
      <w:pPr>
        <w:widowControl w:val="0"/>
        <w:autoSpaceDE w:val="0"/>
        <w:autoSpaceDN w:val="0"/>
        <w:adjustRightInd w:val="0"/>
        <w:spacing w:after="0" w:line="240" w:lineRule="auto"/>
        <w:rPr>
          <w:rFonts w:ascii="Times New Roman" w:hAnsi="Times New Roman"/>
          <w:sz w:val="24"/>
          <w:szCs w:val="24"/>
        </w:rPr>
      </w:pPr>
    </w:p>
    <w:p w:rsidR="00B8366C" w:rsidRDefault="00B8366C">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27. Вступление в силу настоящего Федерального закона</w:t>
      </w:r>
    </w:p>
    <w:p w:rsidR="00B8366C" w:rsidRDefault="00B83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Настоящий Федеральный закон вступает в силу со дня его официального опубликования, за исключением статей </w:t>
      </w:r>
      <w:hyperlink r:id="rId137" w:history="1">
        <w:r>
          <w:rPr>
            <w:rFonts w:ascii="Times New Roman" w:hAnsi="Times New Roman"/>
            <w:sz w:val="24"/>
            <w:szCs w:val="24"/>
            <w:u w:val="single"/>
          </w:rPr>
          <w:t>18</w:t>
        </w:r>
      </w:hyperlink>
      <w:r>
        <w:rPr>
          <w:rFonts w:ascii="Times New Roman" w:hAnsi="Times New Roman"/>
          <w:sz w:val="24"/>
          <w:szCs w:val="24"/>
        </w:rPr>
        <w:t xml:space="preserve">, </w:t>
      </w:r>
      <w:hyperlink r:id="rId138" w:history="1">
        <w:r>
          <w:rPr>
            <w:rFonts w:ascii="Times New Roman" w:hAnsi="Times New Roman"/>
            <w:sz w:val="24"/>
            <w:szCs w:val="24"/>
            <w:u w:val="single"/>
          </w:rPr>
          <w:t>19</w:t>
        </w:r>
      </w:hyperlink>
      <w:r>
        <w:rPr>
          <w:rFonts w:ascii="Times New Roman" w:hAnsi="Times New Roman"/>
          <w:sz w:val="24"/>
          <w:szCs w:val="24"/>
        </w:rPr>
        <w:t xml:space="preserve">, </w:t>
      </w:r>
      <w:hyperlink r:id="rId139" w:history="1">
        <w:r>
          <w:rPr>
            <w:rFonts w:ascii="Times New Roman" w:hAnsi="Times New Roman"/>
            <w:sz w:val="24"/>
            <w:szCs w:val="24"/>
            <w:u w:val="single"/>
          </w:rPr>
          <w:t>21</w:t>
        </w:r>
      </w:hyperlink>
      <w:r>
        <w:rPr>
          <w:rFonts w:ascii="Times New Roman" w:hAnsi="Times New Roman"/>
          <w:sz w:val="24"/>
          <w:szCs w:val="24"/>
        </w:rPr>
        <w:t xml:space="preserve"> и </w:t>
      </w:r>
      <w:hyperlink r:id="rId140" w:history="1">
        <w:r>
          <w:rPr>
            <w:rFonts w:ascii="Times New Roman" w:hAnsi="Times New Roman"/>
            <w:sz w:val="24"/>
            <w:szCs w:val="24"/>
            <w:u w:val="single"/>
          </w:rPr>
          <w:t>23</w:t>
        </w:r>
      </w:hyperlink>
      <w:r>
        <w:rPr>
          <w:rFonts w:ascii="Times New Roman" w:hAnsi="Times New Roman"/>
          <w:sz w:val="24"/>
          <w:szCs w:val="24"/>
        </w:rPr>
        <w:t xml:space="preserve"> настоящего Федерального закона.</w:t>
      </w:r>
    </w:p>
    <w:p w:rsidR="00B8366C" w:rsidRDefault="00B83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Статьи </w:t>
      </w:r>
      <w:hyperlink r:id="rId141" w:history="1">
        <w:r>
          <w:rPr>
            <w:rFonts w:ascii="Times New Roman" w:hAnsi="Times New Roman"/>
            <w:sz w:val="24"/>
            <w:szCs w:val="24"/>
            <w:u w:val="single"/>
          </w:rPr>
          <w:t>18</w:t>
        </w:r>
      </w:hyperlink>
      <w:r>
        <w:rPr>
          <w:rFonts w:ascii="Times New Roman" w:hAnsi="Times New Roman"/>
          <w:sz w:val="24"/>
          <w:szCs w:val="24"/>
        </w:rPr>
        <w:t xml:space="preserve">, </w:t>
      </w:r>
      <w:hyperlink r:id="rId142" w:history="1">
        <w:r>
          <w:rPr>
            <w:rFonts w:ascii="Times New Roman" w:hAnsi="Times New Roman"/>
            <w:sz w:val="24"/>
            <w:szCs w:val="24"/>
            <w:u w:val="single"/>
          </w:rPr>
          <w:t>19</w:t>
        </w:r>
      </w:hyperlink>
      <w:r>
        <w:rPr>
          <w:rFonts w:ascii="Times New Roman" w:hAnsi="Times New Roman"/>
          <w:sz w:val="24"/>
          <w:szCs w:val="24"/>
        </w:rPr>
        <w:t xml:space="preserve">, </w:t>
      </w:r>
      <w:hyperlink r:id="rId143" w:history="1">
        <w:r>
          <w:rPr>
            <w:rFonts w:ascii="Times New Roman" w:hAnsi="Times New Roman"/>
            <w:sz w:val="24"/>
            <w:szCs w:val="24"/>
            <w:u w:val="single"/>
          </w:rPr>
          <w:t>21</w:t>
        </w:r>
      </w:hyperlink>
      <w:r>
        <w:rPr>
          <w:rFonts w:ascii="Times New Roman" w:hAnsi="Times New Roman"/>
          <w:sz w:val="24"/>
          <w:szCs w:val="24"/>
        </w:rPr>
        <w:t xml:space="preserve"> и </w:t>
      </w:r>
      <w:hyperlink r:id="rId144" w:history="1">
        <w:r>
          <w:rPr>
            <w:rFonts w:ascii="Times New Roman" w:hAnsi="Times New Roman"/>
            <w:sz w:val="24"/>
            <w:szCs w:val="24"/>
            <w:u w:val="single"/>
          </w:rPr>
          <w:t>23</w:t>
        </w:r>
      </w:hyperlink>
      <w:r>
        <w:rPr>
          <w:rFonts w:ascii="Times New Roman" w:hAnsi="Times New Roman"/>
          <w:sz w:val="24"/>
          <w:szCs w:val="24"/>
        </w:rPr>
        <w:t xml:space="preserve"> настоящего Федерального закона вступают в силу с 1 января 2007 года.</w:t>
      </w:r>
    </w:p>
    <w:p w:rsidR="00B8366C" w:rsidRDefault="00B8366C">
      <w:pPr>
        <w:widowControl w:val="0"/>
        <w:autoSpaceDE w:val="0"/>
        <w:autoSpaceDN w:val="0"/>
        <w:adjustRightInd w:val="0"/>
        <w:spacing w:after="0" w:line="240" w:lineRule="auto"/>
        <w:rPr>
          <w:rFonts w:ascii="Times New Roman" w:hAnsi="Times New Roman"/>
          <w:sz w:val="24"/>
          <w:szCs w:val="24"/>
        </w:rPr>
      </w:pPr>
    </w:p>
    <w:p w:rsidR="00B8366C" w:rsidRDefault="00B8366C">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Президент Российской Федерации</w:t>
      </w:r>
    </w:p>
    <w:p w:rsidR="00B8366C" w:rsidRDefault="00B8366C">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В.ПУТИН</w:t>
      </w:r>
    </w:p>
    <w:p w:rsidR="00B8366C" w:rsidRDefault="00B8366C">
      <w:pPr>
        <w:widowControl w:val="0"/>
        <w:autoSpaceDE w:val="0"/>
        <w:autoSpaceDN w:val="0"/>
        <w:adjustRightInd w:val="0"/>
        <w:spacing w:after="0" w:line="240" w:lineRule="auto"/>
        <w:rPr>
          <w:rFonts w:ascii="Times New Roman" w:hAnsi="Times New Roman"/>
          <w:sz w:val="24"/>
          <w:szCs w:val="24"/>
        </w:rPr>
      </w:pPr>
    </w:p>
    <w:p w:rsidR="00B8366C" w:rsidRDefault="00B83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Москва, Кремль</w:t>
      </w:r>
    </w:p>
    <w:p w:rsidR="00B8366C" w:rsidRDefault="00B83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марта 2006 года</w:t>
      </w:r>
    </w:p>
    <w:p w:rsidR="00B8366C" w:rsidRDefault="00B83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N 35-ФЗ</w:t>
      </w:r>
    </w:p>
    <w:sectPr w:rsidR="00B8366C">
      <w:footerReference w:type="default" r:id="rId145"/>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E98" w:rsidRDefault="00D24E98" w:rsidP="0026150D">
      <w:pPr>
        <w:spacing w:after="0" w:line="240" w:lineRule="auto"/>
      </w:pPr>
      <w:r>
        <w:separator/>
      </w:r>
    </w:p>
  </w:endnote>
  <w:endnote w:type="continuationSeparator" w:id="0">
    <w:p w:rsidR="00D24E98" w:rsidRDefault="00D24E98" w:rsidP="00261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50D" w:rsidRDefault="0026150D">
    <w:pPr>
      <w:pStyle w:val="a5"/>
      <w:jc w:val="center"/>
    </w:pPr>
    <w:r>
      <w:fldChar w:fldCharType="begin"/>
    </w:r>
    <w:r>
      <w:instrText>PAGE   \* MERGEFORMAT</w:instrText>
    </w:r>
    <w:r>
      <w:fldChar w:fldCharType="separate"/>
    </w:r>
    <w:r w:rsidR="00330824">
      <w:rPr>
        <w:noProof/>
      </w:rPr>
      <w:t>23</w:t>
    </w:r>
    <w:r>
      <w:fldChar w:fldCharType="end"/>
    </w:r>
  </w:p>
  <w:p w:rsidR="0026150D" w:rsidRDefault="0026150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E98" w:rsidRDefault="00D24E98" w:rsidP="0026150D">
      <w:pPr>
        <w:spacing w:after="0" w:line="240" w:lineRule="auto"/>
      </w:pPr>
      <w:r>
        <w:separator/>
      </w:r>
    </w:p>
  </w:footnote>
  <w:footnote w:type="continuationSeparator" w:id="0">
    <w:p w:rsidR="00D24E98" w:rsidRDefault="00D24E98" w:rsidP="002615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50D"/>
    <w:rsid w:val="0026150D"/>
    <w:rsid w:val="00330824"/>
    <w:rsid w:val="00B8366C"/>
    <w:rsid w:val="00D24E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150D"/>
    <w:pPr>
      <w:tabs>
        <w:tab w:val="center" w:pos="4677"/>
        <w:tab w:val="right" w:pos="9355"/>
      </w:tabs>
    </w:pPr>
  </w:style>
  <w:style w:type="character" w:customStyle="1" w:styleId="a4">
    <w:name w:val="Верхний колонтитул Знак"/>
    <w:basedOn w:val="a0"/>
    <w:link w:val="a3"/>
    <w:uiPriority w:val="99"/>
    <w:locked/>
    <w:rsid w:val="0026150D"/>
    <w:rPr>
      <w:rFonts w:cs="Times New Roman"/>
    </w:rPr>
  </w:style>
  <w:style w:type="paragraph" w:styleId="a5">
    <w:name w:val="footer"/>
    <w:basedOn w:val="a"/>
    <w:link w:val="a6"/>
    <w:uiPriority w:val="99"/>
    <w:unhideWhenUsed/>
    <w:rsid w:val="0026150D"/>
    <w:pPr>
      <w:tabs>
        <w:tab w:val="center" w:pos="4677"/>
        <w:tab w:val="right" w:pos="9355"/>
      </w:tabs>
    </w:pPr>
  </w:style>
  <w:style w:type="character" w:customStyle="1" w:styleId="a6">
    <w:name w:val="Нижний колонтитул Знак"/>
    <w:basedOn w:val="a0"/>
    <w:link w:val="a5"/>
    <w:uiPriority w:val="99"/>
    <w:locked/>
    <w:rsid w:val="0026150D"/>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150D"/>
    <w:pPr>
      <w:tabs>
        <w:tab w:val="center" w:pos="4677"/>
        <w:tab w:val="right" w:pos="9355"/>
      </w:tabs>
    </w:pPr>
  </w:style>
  <w:style w:type="character" w:customStyle="1" w:styleId="a4">
    <w:name w:val="Верхний колонтитул Знак"/>
    <w:basedOn w:val="a0"/>
    <w:link w:val="a3"/>
    <w:uiPriority w:val="99"/>
    <w:locked/>
    <w:rsid w:val="0026150D"/>
    <w:rPr>
      <w:rFonts w:cs="Times New Roman"/>
    </w:rPr>
  </w:style>
  <w:style w:type="paragraph" w:styleId="a5">
    <w:name w:val="footer"/>
    <w:basedOn w:val="a"/>
    <w:link w:val="a6"/>
    <w:uiPriority w:val="99"/>
    <w:unhideWhenUsed/>
    <w:rsid w:val="0026150D"/>
    <w:pPr>
      <w:tabs>
        <w:tab w:val="center" w:pos="4677"/>
        <w:tab w:val="right" w:pos="9355"/>
      </w:tabs>
    </w:pPr>
  </w:style>
  <w:style w:type="character" w:customStyle="1" w:styleId="a6">
    <w:name w:val="Нижний колонтитул Знак"/>
    <w:basedOn w:val="a0"/>
    <w:link w:val="a5"/>
    <w:uiPriority w:val="99"/>
    <w:locked/>
    <w:rsid w:val="0026150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normativ.kontur.ru/document?moduleid=1&amp;documentid=388594#l1534" TargetMode="External"/><Relationship Id="rId21" Type="http://schemas.openxmlformats.org/officeDocument/2006/relationships/hyperlink" Target="https://normativ.kontur.ru/document?moduleid=1&amp;documentid=367099#l0" TargetMode="External"/><Relationship Id="rId42" Type="http://schemas.openxmlformats.org/officeDocument/2006/relationships/hyperlink" Target="https://normativ.kontur.ru/document?moduleid=1&amp;documentid=276435#l2" TargetMode="External"/><Relationship Id="rId63" Type="http://schemas.openxmlformats.org/officeDocument/2006/relationships/hyperlink" Target="https://normativ.kontur.ru/document?moduleid=1&amp;documentid=177909#l6" TargetMode="External"/><Relationship Id="rId84" Type="http://schemas.openxmlformats.org/officeDocument/2006/relationships/hyperlink" Target="https://normativ.kontur.ru/document?moduleid=1&amp;documentid=191140#l233" TargetMode="External"/><Relationship Id="rId138" Type="http://schemas.openxmlformats.org/officeDocument/2006/relationships/hyperlink" Target="https://normativ.kontur.ru/document?moduleId=1&amp;documentId=316809#l130" TargetMode="External"/><Relationship Id="rId107" Type="http://schemas.openxmlformats.org/officeDocument/2006/relationships/hyperlink" Target="https://normativ.kontur.ru/document?moduleid=1&amp;documentid=388594#l15359" TargetMode="External"/><Relationship Id="rId11" Type="http://schemas.openxmlformats.org/officeDocument/2006/relationships/hyperlink" Target="https://normativ.kontur.ru/document?moduleid=1&amp;documentid=160248#l0" TargetMode="External"/><Relationship Id="rId32" Type="http://schemas.openxmlformats.org/officeDocument/2006/relationships/hyperlink" Target="https://normativ.kontur.ru/document?moduleid=1&amp;documentid=357694#l0" TargetMode="External"/><Relationship Id="rId53" Type="http://schemas.openxmlformats.org/officeDocument/2006/relationships/hyperlink" Target="https://normativ.kontur.ru/document?moduleid=1&amp;documentid=388594#l14259" TargetMode="External"/><Relationship Id="rId74" Type="http://schemas.openxmlformats.org/officeDocument/2006/relationships/hyperlink" Target="https://normativ.kontur.ru/document?moduleid=1&amp;documentid=220745#l28" TargetMode="External"/><Relationship Id="rId128" Type="http://schemas.openxmlformats.org/officeDocument/2006/relationships/hyperlink" Target="https://normativ.kontur.ru/document?moduleid=1&amp;documentid=58619#l124" TargetMode="External"/><Relationship Id="rId5" Type="http://schemas.openxmlformats.org/officeDocument/2006/relationships/footnotes" Target="footnotes.xml"/><Relationship Id="rId90" Type="http://schemas.openxmlformats.org/officeDocument/2006/relationships/hyperlink" Target="https://normativ.kontur.ru/document?moduleid=1&amp;documentid=189251#l37" TargetMode="External"/><Relationship Id="rId95" Type="http://schemas.openxmlformats.org/officeDocument/2006/relationships/hyperlink" Target="https://normativ.kontur.ru/document?moduleid=1&amp;documentid=388594#l13905" TargetMode="External"/><Relationship Id="rId22" Type="http://schemas.openxmlformats.org/officeDocument/2006/relationships/hyperlink" Target="https://normativ.kontur.ru/document?moduleid=1&amp;documentid=276435#l0" TargetMode="External"/><Relationship Id="rId27" Type="http://schemas.openxmlformats.org/officeDocument/2006/relationships/hyperlink" Target="https://normativ.kontur.ru/document?moduleid=1&amp;documentid=357694#l0" TargetMode="External"/><Relationship Id="rId43" Type="http://schemas.openxmlformats.org/officeDocument/2006/relationships/hyperlink" Target="https://normativ.kontur.ru/document?moduleid=1&amp;documentid=281349#l155" TargetMode="External"/><Relationship Id="rId48" Type="http://schemas.openxmlformats.org/officeDocument/2006/relationships/hyperlink" Target="https://normativ.kontur.ru/document?moduleid=1&amp;documentid=206516#l251" TargetMode="External"/><Relationship Id="rId64" Type="http://schemas.openxmlformats.org/officeDocument/2006/relationships/hyperlink" Target="https://normativ.kontur.ru/document?moduleid=1&amp;documentid=367099#l494" TargetMode="External"/><Relationship Id="rId69" Type="http://schemas.openxmlformats.org/officeDocument/2006/relationships/hyperlink" Target="https://normativ.kontur.ru/document?moduleid=1&amp;documentid=177909#l9" TargetMode="External"/><Relationship Id="rId113" Type="http://schemas.openxmlformats.org/officeDocument/2006/relationships/hyperlink" Target="https://normativ.kontur.ru/document?moduleid=1&amp;documentid=388594#l1226" TargetMode="External"/><Relationship Id="rId118" Type="http://schemas.openxmlformats.org/officeDocument/2006/relationships/hyperlink" Target="https://normativ.kontur.ru/document?moduleid=1&amp;documentid=388594#l14464" TargetMode="External"/><Relationship Id="rId134" Type="http://schemas.openxmlformats.org/officeDocument/2006/relationships/hyperlink" Target="https://normativ.kontur.ru/document?moduleid=1&amp;documentid=58619#l0" TargetMode="External"/><Relationship Id="rId139" Type="http://schemas.openxmlformats.org/officeDocument/2006/relationships/hyperlink" Target="https://normativ.kontur.ru/document?moduleId=1&amp;documentId=316809#l138" TargetMode="External"/><Relationship Id="rId80" Type="http://schemas.openxmlformats.org/officeDocument/2006/relationships/hyperlink" Target="https://normativ.kontur.ru/document?moduleId=1&amp;documentId=316809#l207" TargetMode="External"/><Relationship Id="rId85" Type="http://schemas.openxmlformats.org/officeDocument/2006/relationships/hyperlink" Target="https://normativ.kontur.ru/document?moduleId=1&amp;documentId=316809#l207" TargetMode="External"/><Relationship Id="rId12" Type="http://schemas.openxmlformats.org/officeDocument/2006/relationships/hyperlink" Target="https://normativ.kontur.ru/document?moduleid=1&amp;documentid=191140#l0" TargetMode="External"/><Relationship Id="rId17" Type="http://schemas.openxmlformats.org/officeDocument/2006/relationships/hyperlink" Target="https://normativ.kontur.ru/document?moduleid=1&amp;documentid=281349#l0" TargetMode="External"/><Relationship Id="rId33" Type="http://schemas.openxmlformats.org/officeDocument/2006/relationships/hyperlink" Target="https://normativ.kontur.ru/document?moduleid=1&amp;documentid=377877#l90" TargetMode="External"/><Relationship Id="rId38" Type="http://schemas.openxmlformats.org/officeDocument/2006/relationships/hyperlink" Target="https://normativ.kontur.ru/document?moduleid=1&amp;documentid=220745#l26" TargetMode="External"/><Relationship Id="rId59" Type="http://schemas.openxmlformats.org/officeDocument/2006/relationships/hyperlink" Target="https://normativ.kontur.ru/document?moduleid=1&amp;documentid=276435#l7" TargetMode="External"/><Relationship Id="rId103" Type="http://schemas.openxmlformats.org/officeDocument/2006/relationships/hyperlink" Target="https://normativ.kontur.ru/document?moduleid=1&amp;documentid=160248#l25" TargetMode="External"/><Relationship Id="rId108" Type="http://schemas.openxmlformats.org/officeDocument/2006/relationships/hyperlink" Target="https://normativ.kontur.ru/document?moduleid=1&amp;documentid=388594#l15801" TargetMode="External"/><Relationship Id="rId124" Type="http://schemas.openxmlformats.org/officeDocument/2006/relationships/hyperlink" Target="https://normativ.kontur.ru/document?moduleid=1&amp;documentid=244575#l12" TargetMode="External"/><Relationship Id="rId129" Type="http://schemas.openxmlformats.org/officeDocument/2006/relationships/hyperlink" Target="https://normativ.kontur.ru/document?moduleid=1&amp;documentid=58619#l135" TargetMode="External"/><Relationship Id="rId54" Type="http://schemas.openxmlformats.org/officeDocument/2006/relationships/hyperlink" Target="https://normativ.kontur.ru/document?moduleid=1&amp;documentid=388594#l13279" TargetMode="External"/><Relationship Id="rId70" Type="http://schemas.openxmlformats.org/officeDocument/2006/relationships/hyperlink" Target="https://normativ.kontur.ru/document?moduleid=1&amp;documentid=367099#l494" TargetMode="External"/><Relationship Id="rId75" Type="http://schemas.openxmlformats.org/officeDocument/2006/relationships/hyperlink" Target="https://normativ.kontur.ru/document?moduleid=1&amp;documentid=220745#l28" TargetMode="External"/><Relationship Id="rId91" Type="http://schemas.openxmlformats.org/officeDocument/2006/relationships/hyperlink" Target="https://normativ.kontur.ru/document?moduleid=1&amp;documentid=388594#l898" TargetMode="External"/><Relationship Id="rId96" Type="http://schemas.openxmlformats.org/officeDocument/2006/relationships/hyperlink" Target="https://normativ.kontur.ru/document?moduleid=1&amp;documentid=388594#l967" TargetMode="External"/><Relationship Id="rId140" Type="http://schemas.openxmlformats.org/officeDocument/2006/relationships/hyperlink" Target="https://normativ.kontur.ru/document?moduleId=1&amp;documentId=316809#l148" TargetMode="External"/><Relationship Id="rId145"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23" Type="http://schemas.openxmlformats.org/officeDocument/2006/relationships/hyperlink" Target="https://normativ.kontur.ru/document?moduleid=1&amp;documentid=311428#l0" TargetMode="External"/><Relationship Id="rId28" Type="http://schemas.openxmlformats.org/officeDocument/2006/relationships/hyperlink" Target="https://normativ.kontur.ru/document?moduleid=1&amp;documentid=281349#l153" TargetMode="External"/><Relationship Id="rId49" Type="http://schemas.openxmlformats.org/officeDocument/2006/relationships/hyperlink" Target="https://normativ.kontur.ru/document?moduleId=1&amp;documentId=316809#l94" TargetMode="External"/><Relationship Id="rId114" Type="http://schemas.openxmlformats.org/officeDocument/2006/relationships/hyperlink" Target="https://normativ.kontur.ru/document?moduleid=1&amp;documentid=388594#l16001" TargetMode="External"/><Relationship Id="rId119" Type="http://schemas.openxmlformats.org/officeDocument/2006/relationships/hyperlink" Target="https://normativ.kontur.ru/document?moduleid=1&amp;documentid=160248#l25" TargetMode="External"/><Relationship Id="rId44" Type="http://schemas.openxmlformats.org/officeDocument/2006/relationships/hyperlink" Target="https://normativ.kontur.ru/document?moduleId=1&amp;documentId=316809#l32" TargetMode="External"/><Relationship Id="rId60" Type="http://schemas.openxmlformats.org/officeDocument/2006/relationships/hyperlink" Target="https://normativ.kontur.ru/document?moduleid=1&amp;documentid=276435#l8" TargetMode="External"/><Relationship Id="rId65" Type="http://schemas.openxmlformats.org/officeDocument/2006/relationships/hyperlink" Target="https://normativ.kontur.ru/document?moduleId=1&amp;documentId=316809#l75" TargetMode="External"/><Relationship Id="rId81" Type="http://schemas.openxmlformats.org/officeDocument/2006/relationships/hyperlink" Target="https://normativ.kontur.ru/document?moduleid=1&amp;documentid=190217#l14" TargetMode="External"/><Relationship Id="rId86" Type="http://schemas.openxmlformats.org/officeDocument/2006/relationships/hyperlink" Target="https://normativ.kontur.ru/document?moduleid=1&amp;documentid=357411#l0" TargetMode="External"/><Relationship Id="rId130" Type="http://schemas.openxmlformats.org/officeDocument/2006/relationships/hyperlink" Target="https://normativ.kontur.ru/document?moduleid=1&amp;documentid=58619#l141" TargetMode="External"/><Relationship Id="rId135" Type="http://schemas.openxmlformats.org/officeDocument/2006/relationships/hyperlink" Target="https://normativ.kontur.ru/document?moduleid=1&amp;documentid=61339#l169" TargetMode="External"/><Relationship Id="rId13" Type="http://schemas.openxmlformats.org/officeDocument/2006/relationships/hyperlink" Target="https://normativ.kontur.ru/document?moduleid=1&amp;documentid=177909#l0" TargetMode="External"/><Relationship Id="rId18" Type="http://schemas.openxmlformats.org/officeDocument/2006/relationships/hyperlink" Target="https://normativ.kontur.ru/document?moduleid=1&amp;documentid=288957#l0" TargetMode="External"/><Relationship Id="rId39" Type="http://schemas.openxmlformats.org/officeDocument/2006/relationships/hyperlink" Target="https://normativ.kontur.ru/document?moduleid=1&amp;documentid=276435#l72" TargetMode="External"/><Relationship Id="rId109" Type="http://schemas.openxmlformats.org/officeDocument/2006/relationships/hyperlink" Target="https://normativ.kontur.ru/document?moduleid=1&amp;documentid=388594#l16062" TargetMode="External"/><Relationship Id="rId34" Type="http://schemas.openxmlformats.org/officeDocument/2006/relationships/hyperlink" Target="https://normativ.kontur.ru/document?moduleid=1&amp;documentid=206516#l249" TargetMode="External"/><Relationship Id="rId50" Type="http://schemas.openxmlformats.org/officeDocument/2006/relationships/hyperlink" Target="https://normativ.kontur.ru/document?moduleid=1&amp;documentid=168033#l230" TargetMode="External"/><Relationship Id="rId55" Type="http://schemas.openxmlformats.org/officeDocument/2006/relationships/hyperlink" Target="https://normativ.kontur.ru/document?moduleid=1&amp;documentid=388594#l1225" TargetMode="External"/><Relationship Id="rId76" Type="http://schemas.openxmlformats.org/officeDocument/2006/relationships/hyperlink" Target="https://normativ.kontur.ru/document?moduleid=1&amp;documentid=220745#l30" TargetMode="External"/><Relationship Id="rId97" Type="http://schemas.openxmlformats.org/officeDocument/2006/relationships/hyperlink" Target="https://normativ.kontur.ru/document?moduleid=1&amp;documentid=388594#l1221" TargetMode="External"/><Relationship Id="rId104" Type="http://schemas.openxmlformats.org/officeDocument/2006/relationships/hyperlink" Target="https://normativ.kontur.ru/document?moduleid=1&amp;documentid=233846#l173" TargetMode="External"/><Relationship Id="rId120" Type="http://schemas.openxmlformats.org/officeDocument/2006/relationships/hyperlink" Target="https://normativ.kontur.ru/document?moduleid=1&amp;documentid=220745#l33" TargetMode="External"/><Relationship Id="rId125" Type="http://schemas.openxmlformats.org/officeDocument/2006/relationships/hyperlink" Target="https://normativ.kontur.ru/document?moduleid=1&amp;documentid=58619#l3" TargetMode="External"/><Relationship Id="rId141" Type="http://schemas.openxmlformats.org/officeDocument/2006/relationships/hyperlink" Target="https://normativ.kontur.ru/document?moduleId=1&amp;documentId=316809#l126" TargetMode="External"/><Relationship Id="rId146" Type="http://schemas.openxmlformats.org/officeDocument/2006/relationships/fontTable" Target="fontTable.xml"/><Relationship Id="rId7" Type="http://schemas.openxmlformats.org/officeDocument/2006/relationships/hyperlink" Target="https://normativ.kontur.ru/document?moduleid=1&amp;documentid=206516#l0" TargetMode="External"/><Relationship Id="rId71" Type="http://schemas.openxmlformats.org/officeDocument/2006/relationships/hyperlink" Target="https://normativ.kontur.ru/document?moduleid=1&amp;documentid=288957#l305" TargetMode="External"/><Relationship Id="rId92" Type="http://schemas.openxmlformats.org/officeDocument/2006/relationships/hyperlink" Target="https://normativ.kontur.ru/document?moduleid=1&amp;documentid=388594#l15359" TargetMode="External"/><Relationship Id="rId2" Type="http://schemas.microsoft.com/office/2007/relationships/stylesWithEffects" Target="stylesWithEffects.xml"/><Relationship Id="rId29" Type="http://schemas.openxmlformats.org/officeDocument/2006/relationships/hyperlink" Target="https://normativ.kontur.ru/document?moduleid=1&amp;documentid=341523#l0" TargetMode="External"/><Relationship Id="rId24" Type="http://schemas.openxmlformats.org/officeDocument/2006/relationships/hyperlink" Target="https://normativ.kontur.ru/document?moduleid=1&amp;documentid=357411#l0" TargetMode="External"/><Relationship Id="rId40" Type="http://schemas.openxmlformats.org/officeDocument/2006/relationships/hyperlink" Target="https://normativ.kontur.ru/document?moduleid=1&amp;documentid=311428#l2" TargetMode="External"/><Relationship Id="rId45" Type="http://schemas.openxmlformats.org/officeDocument/2006/relationships/hyperlink" Target="https://normativ.kontur.ru/document?moduleid=1&amp;documentid=311428#l11" TargetMode="External"/><Relationship Id="rId66" Type="http://schemas.openxmlformats.org/officeDocument/2006/relationships/hyperlink" Target="https://normativ.kontur.ru/document?moduleid=1&amp;documentid=177909#l6" TargetMode="External"/><Relationship Id="rId87" Type="http://schemas.openxmlformats.org/officeDocument/2006/relationships/hyperlink" Target="https://normativ.kontur.ru/document?moduleid=1&amp;documentid=129881#l27" TargetMode="External"/><Relationship Id="rId110" Type="http://schemas.openxmlformats.org/officeDocument/2006/relationships/hyperlink" Target="https://normativ.kontur.ru/document?moduleid=1&amp;documentid=388594#l13905" TargetMode="External"/><Relationship Id="rId115" Type="http://schemas.openxmlformats.org/officeDocument/2006/relationships/hyperlink" Target="https://normativ.kontur.ru/document?moduleid=1&amp;documentid=388594#l15050" TargetMode="External"/><Relationship Id="rId131" Type="http://schemas.openxmlformats.org/officeDocument/2006/relationships/hyperlink" Target="https://normativ.kontur.ru/document?moduleid=1&amp;documentid=58619#l150" TargetMode="External"/><Relationship Id="rId136" Type="http://schemas.openxmlformats.org/officeDocument/2006/relationships/hyperlink" Target="https://normativ.kontur.ru/document?moduleid=1&amp;documentid=65886#l1198" TargetMode="External"/><Relationship Id="rId61" Type="http://schemas.openxmlformats.org/officeDocument/2006/relationships/hyperlink" Target="https://normativ.kontur.ru/document?moduleId=1&amp;documentId=316809#l94" TargetMode="External"/><Relationship Id="rId82" Type="http://schemas.openxmlformats.org/officeDocument/2006/relationships/hyperlink" Target="https://normativ.kontur.ru/document?moduleid=1&amp;documentid=129881#l27" TargetMode="External"/><Relationship Id="rId19" Type="http://schemas.openxmlformats.org/officeDocument/2006/relationships/hyperlink" Target="https://normativ.kontur.ru/document?moduleid=1&amp;documentid=233846#l0" TargetMode="External"/><Relationship Id="rId14" Type="http://schemas.openxmlformats.org/officeDocument/2006/relationships/hyperlink" Target="https://normativ.kontur.ru/document?moduleid=1&amp;documentid=189251#l0" TargetMode="External"/><Relationship Id="rId30" Type="http://schemas.openxmlformats.org/officeDocument/2006/relationships/hyperlink" Target="https://normativ.kontur.ru/document?moduleid=1&amp;documentid=341523#l0" TargetMode="External"/><Relationship Id="rId35" Type="http://schemas.openxmlformats.org/officeDocument/2006/relationships/hyperlink" Target="https://normativ.kontur.ru/document?moduleid=1&amp;documentid=341523#l0" TargetMode="External"/><Relationship Id="rId56" Type="http://schemas.openxmlformats.org/officeDocument/2006/relationships/hyperlink" Target="https://normativ.kontur.ru/document?moduleid=1&amp;documentid=388594#l1531" TargetMode="External"/><Relationship Id="rId77" Type="http://schemas.openxmlformats.org/officeDocument/2006/relationships/hyperlink" Target="https://normativ.kontur.ru/document?moduleid=1&amp;documentid=190217#l14" TargetMode="External"/><Relationship Id="rId100" Type="http://schemas.openxmlformats.org/officeDocument/2006/relationships/hyperlink" Target="https://normativ.kontur.ru/document?moduleid=1&amp;documentid=388594#l15050" TargetMode="External"/><Relationship Id="rId105" Type="http://schemas.openxmlformats.org/officeDocument/2006/relationships/hyperlink" Target="https://normativ.kontur.ru/document?moduleid=1&amp;documentid=276435#l9" TargetMode="External"/><Relationship Id="rId126" Type="http://schemas.openxmlformats.org/officeDocument/2006/relationships/hyperlink" Target="https://normativ.kontur.ru/document?moduleid=1&amp;documentid=58619#l111" TargetMode="External"/><Relationship Id="rId147" Type="http://schemas.openxmlformats.org/officeDocument/2006/relationships/theme" Target="theme/theme1.xml"/><Relationship Id="rId8" Type="http://schemas.openxmlformats.org/officeDocument/2006/relationships/hyperlink" Target="https://normativ.kontur.ru/document?moduleid=1&amp;documentid=190217#l0" TargetMode="External"/><Relationship Id="rId51" Type="http://schemas.openxmlformats.org/officeDocument/2006/relationships/hyperlink" Target="https://normativ.kontur.ru/document?moduleid=1&amp;documentid=388594#l15359" TargetMode="External"/><Relationship Id="rId72" Type="http://schemas.openxmlformats.org/officeDocument/2006/relationships/hyperlink" Target="https://normativ.kontur.ru/document?moduleid=1&amp;documentid=177909#l9" TargetMode="External"/><Relationship Id="rId93" Type="http://schemas.openxmlformats.org/officeDocument/2006/relationships/hyperlink" Target="https://normativ.kontur.ru/document?moduleid=1&amp;documentid=388594#l15801" TargetMode="External"/><Relationship Id="rId98" Type="http://schemas.openxmlformats.org/officeDocument/2006/relationships/hyperlink" Target="https://normativ.kontur.ru/document?moduleid=1&amp;documentid=388594#l1226" TargetMode="External"/><Relationship Id="rId121" Type="http://schemas.openxmlformats.org/officeDocument/2006/relationships/hyperlink" Target="https://normativ.kontur.ru/document?moduleid=1&amp;documentid=233846#l173" TargetMode="External"/><Relationship Id="rId142" Type="http://schemas.openxmlformats.org/officeDocument/2006/relationships/hyperlink" Target="https://normativ.kontur.ru/document?moduleId=1&amp;documentId=316809#l130" TargetMode="External"/><Relationship Id="rId3" Type="http://schemas.openxmlformats.org/officeDocument/2006/relationships/settings" Target="settings.xml"/><Relationship Id="rId25" Type="http://schemas.openxmlformats.org/officeDocument/2006/relationships/hyperlink" Target="https://normativ.kontur.ru/document?moduleid=1&amp;documentid=377877#l0" TargetMode="External"/><Relationship Id="rId46" Type="http://schemas.openxmlformats.org/officeDocument/2006/relationships/hyperlink" Target="https://normativ.kontur.ru/document?moduleid=1&amp;documentid=311428#l11" TargetMode="External"/><Relationship Id="rId67" Type="http://schemas.openxmlformats.org/officeDocument/2006/relationships/hyperlink" Target="https://normativ.kontur.ru/document?moduleId=1&amp;documentId=316809#l112" TargetMode="External"/><Relationship Id="rId116" Type="http://schemas.openxmlformats.org/officeDocument/2006/relationships/hyperlink" Target="https://normativ.kontur.ru/document?moduleid=1&amp;documentid=388594#l1530" TargetMode="External"/><Relationship Id="rId137" Type="http://schemas.openxmlformats.org/officeDocument/2006/relationships/hyperlink" Target="https://normativ.kontur.ru/document?moduleId=1&amp;documentId=316809#l126" TargetMode="External"/><Relationship Id="rId20" Type="http://schemas.openxmlformats.org/officeDocument/2006/relationships/hyperlink" Target="https://normativ.kontur.ru/document?moduleid=1&amp;documentid=244575#l0" TargetMode="External"/><Relationship Id="rId41" Type="http://schemas.openxmlformats.org/officeDocument/2006/relationships/hyperlink" Target="https://normativ.kontur.ru/document?moduleid=1&amp;documentid=177909#l1" TargetMode="External"/><Relationship Id="rId62" Type="http://schemas.openxmlformats.org/officeDocument/2006/relationships/hyperlink" Target="https://normativ.kontur.ru/document?moduleid=1&amp;documentid=177909#l6" TargetMode="External"/><Relationship Id="rId83" Type="http://schemas.openxmlformats.org/officeDocument/2006/relationships/hyperlink" Target="https://normativ.kontur.ru/document?moduleid=1&amp;documentid=191140#l233" TargetMode="External"/><Relationship Id="rId88" Type="http://schemas.openxmlformats.org/officeDocument/2006/relationships/hyperlink" Target="https://normativ.kontur.ru/document?moduleid=1&amp;documentid=129881#l27" TargetMode="External"/><Relationship Id="rId111" Type="http://schemas.openxmlformats.org/officeDocument/2006/relationships/hyperlink" Target="https://normativ.kontur.ru/document?moduleid=1&amp;documentid=388594#l967" TargetMode="External"/><Relationship Id="rId132" Type="http://schemas.openxmlformats.org/officeDocument/2006/relationships/hyperlink" Target="https://normativ.kontur.ru/document?moduleid=1&amp;documentid=11804#l0" TargetMode="External"/><Relationship Id="rId15" Type="http://schemas.openxmlformats.org/officeDocument/2006/relationships/hyperlink" Target="https://normativ.kontur.ru/document?moduleid=1&amp;documentid=341523#l0" TargetMode="External"/><Relationship Id="rId36" Type="http://schemas.openxmlformats.org/officeDocument/2006/relationships/hyperlink" Target="https://normativ.kontur.ru/document?moduleid=1&amp;documentid=276435#l1" TargetMode="External"/><Relationship Id="rId57" Type="http://schemas.openxmlformats.org/officeDocument/2006/relationships/hyperlink" Target="https://normativ.kontur.ru/document?moduleId=1&amp;documentId=316809#l262" TargetMode="External"/><Relationship Id="rId106" Type="http://schemas.openxmlformats.org/officeDocument/2006/relationships/hyperlink" Target="https://normativ.kontur.ru/document?moduleid=1&amp;documentid=388594#l898" TargetMode="External"/><Relationship Id="rId127" Type="http://schemas.openxmlformats.org/officeDocument/2006/relationships/hyperlink" Target="https://normativ.kontur.ru/document?moduleid=1&amp;documentid=58619#l120" TargetMode="External"/><Relationship Id="rId10" Type="http://schemas.openxmlformats.org/officeDocument/2006/relationships/hyperlink" Target="https://normativ.kontur.ru/document?moduleid=1&amp;documentid=129881#l0" TargetMode="External"/><Relationship Id="rId31" Type="http://schemas.openxmlformats.org/officeDocument/2006/relationships/hyperlink" Target="https://normativ.kontur.ru/document?moduleid=1&amp;documentid=392044#l20" TargetMode="External"/><Relationship Id="rId52" Type="http://schemas.openxmlformats.org/officeDocument/2006/relationships/hyperlink" Target="https://normativ.kontur.ru/document?moduleid=1&amp;documentid=388594#l929" TargetMode="External"/><Relationship Id="rId73" Type="http://schemas.openxmlformats.org/officeDocument/2006/relationships/hyperlink" Target="https://normativ.kontur.ru/document?moduleid=1&amp;documentid=177909#l9" TargetMode="External"/><Relationship Id="rId78" Type="http://schemas.openxmlformats.org/officeDocument/2006/relationships/hyperlink" Target="https://normativ.kontur.ru/document?moduleId=1&amp;documentId=316809#l207" TargetMode="External"/><Relationship Id="rId94" Type="http://schemas.openxmlformats.org/officeDocument/2006/relationships/hyperlink" Target="https://normativ.kontur.ru/document?moduleid=1&amp;documentid=388594#l16062" TargetMode="External"/><Relationship Id="rId99" Type="http://schemas.openxmlformats.org/officeDocument/2006/relationships/hyperlink" Target="https://normativ.kontur.ru/document?moduleid=1&amp;documentid=388594#l16001" TargetMode="External"/><Relationship Id="rId101" Type="http://schemas.openxmlformats.org/officeDocument/2006/relationships/hyperlink" Target="https://normativ.kontur.ru/document?moduleid=1&amp;documentid=388594#l1530" TargetMode="External"/><Relationship Id="rId122" Type="http://schemas.openxmlformats.org/officeDocument/2006/relationships/hyperlink" Target="https://normativ.kontur.ru/document?moduleid=1&amp;documentid=276435#l9" TargetMode="External"/><Relationship Id="rId143" Type="http://schemas.openxmlformats.org/officeDocument/2006/relationships/hyperlink" Target="https://normativ.kontur.ru/document?moduleId=1&amp;documentId=316809#l138" TargetMode="External"/><Relationship Id="rId4" Type="http://schemas.openxmlformats.org/officeDocument/2006/relationships/webSettings" Target="webSettings.xml"/><Relationship Id="rId9" Type="http://schemas.openxmlformats.org/officeDocument/2006/relationships/hyperlink" Target="https://normativ.kontur.ru/document?moduleid=1&amp;documentid=168033#l0" TargetMode="External"/><Relationship Id="rId26" Type="http://schemas.openxmlformats.org/officeDocument/2006/relationships/hyperlink" Target="https://normativ.kontur.ru/document?moduleid=1&amp;documentid=392044#l0" TargetMode="External"/><Relationship Id="rId47" Type="http://schemas.openxmlformats.org/officeDocument/2006/relationships/hyperlink" Target="https://normativ.kontur.ru/document?moduleid=1&amp;documentid=276435#l4" TargetMode="External"/><Relationship Id="rId68" Type="http://schemas.openxmlformats.org/officeDocument/2006/relationships/hyperlink" Target="https://normativ.kontur.ru/document?moduleid=1&amp;documentid=177909#l6" TargetMode="External"/><Relationship Id="rId89" Type="http://schemas.openxmlformats.org/officeDocument/2006/relationships/hyperlink" Target="https://normativ.kontur.ru/document?moduleid=1&amp;documentid=129881#l27" TargetMode="External"/><Relationship Id="rId112" Type="http://schemas.openxmlformats.org/officeDocument/2006/relationships/hyperlink" Target="https://normativ.kontur.ru/document?moduleid=1&amp;documentid=388594#l1221" TargetMode="External"/><Relationship Id="rId133" Type="http://schemas.openxmlformats.org/officeDocument/2006/relationships/hyperlink" Target="https://normativ.kontur.ru/document?moduleid=1&amp;documentid=2318#l298" TargetMode="External"/><Relationship Id="rId16" Type="http://schemas.openxmlformats.org/officeDocument/2006/relationships/hyperlink" Target="https://normativ.kontur.ru/document?moduleid=1&amp;documentid=220745#l0" TargetMode="External"/><Relationship Id="rId37" Type="http://schemas.openxmlformats.org/officeDocument/2006/relationships/hyperlink" Target="https://normativ.kontur.ru/document?moduleid=1&amp;documentid=341523#l0" TargetMode="External"/><Relationship Id="rId58" Type="http://schemas.openxmlformats.org/officeDocument/2006/relationships/hyperlink" Target="https://normativ.kontur.ru/document?moduleId=1&amp;documentId=316809#l130" TargetMode="External"/><Relationship Id="rId79" Type="http://schemas.openxmlformats.org/officeDocument/2006/relationships/hyperlink" Target="https://normativ.kontur.ru/document?moduleid=1&amp;documentid=190217#l14" TargetMode="External"/><Relationship Id="rId102" Type="http://schemas.openxmlformats.org/officeDocument/2006/relationships/hyperlink" Target="https://normativ.kontur.ru/document?moduleid=1&amp;documentid=388594#l1534" TargetMode="External"/><Relationship Id="rId123" Type="http://schemas.openxmlformats.org/officeDocument/2006/relationships/hyperlink" Target="https://normativ.kontur.ru/document?moduleid=1&amp;documentid=388594#l14464" TargetMode="External"/><Relationship Id="rId144" Type="http://schemas.openxmlformats.org/officeDocument/2006/relationships/hyperlink" Target="https://normativ.kontur.ru/document?moduleId=1&amp;documentId=316809#l1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10600</Words>
  <Characters>60426</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dcterms:created xsi:type="dcterms:W3CDTF">2021-10-05T05:35:00Z</dcterms:created>
  <dcterms:modified xsi:type="dcterms:W3CDTF">2021-10-05T05:35:00Z</dcterms:modified>
</cp:coreProperties>
</file>