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03" w:rsidRDefault="00A52903" w:rsidP="00A52903">
      <w:pPr>
        <w:pStyle w:val="a3"/>
        <w:spacing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Гурба С.С. - концертмейстер</w:t>
      </w:r>
      <w:r w:rsidRPr="00A52903">
        <w:t xml:space="preserve"> </w:t>
      </w:r>
      <w:r w:rsidRPr="00A52903">
        <w:rPr>
          <w:rFonts w:ascii="Times New Roman" w:hAnsi="Times New Roman"/>
          <w:i/>
          <w:sz w:val="24"/>
          <w:szCs w:val="24"/>
        </w:rPr>
        <w:t>первой  категории</w:t>
      </w:r>
    </w:p>
    <w:p w:rsidR="00A52903" w:rsidRPr="00A52903" w:rsidRDefault="00A52903" w:rsidP="00A52903">
      <w:pPr>
        <w:pStyle w:val="a3"/>
        <w:spacing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A52903">
        <w:rPr>
          <w:rFonts w:ascii="Times New Roman" w:hAnsi="Times New Roman"/>
          <w:i/>
          <w:sz w:val="24"/>
          <w:szCs w:val="24"/>
        </w:rPr>
        <w:t xml:space="preserve"> в  классе хореографического искусства</w:t>
      </w:r>
    </w:p>
    <w:p w:rsidR="00A52903" w:rsidRDefault="00A52903" w:rsidP="001D1C62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C4D48" w:rsidRDefault="004C4D48" w:rsidP="001D1C62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D1C62">
        <w:rPr>
          <w:rFonts w:ascii="Times New Roman" w:hAnsi="Times New Roman"/>
          <w:b/>
          <w:sz w:val="24"/>
          <w:szCs w:val="24"/>
        </w:rPr>
        <w:t xml:space="preserve">Особенности работы концертмейстера </w:t>
      </w:r>
      <w:r w:rsidR="009D1E8B">
        <w:rPr>
          <w:rFonts w:ascii="Times New Roman" w:hAnsi="Times New Roman"/>
          <w:b/>
          <w:sz w:val="24"/>
          <w:szCs w:val="24"/>
        </w:rPr>
        <w:t>в классе народного танца</w:t>
      </w:r>
      <w:r w:rsidRPr="001D1C62">
        <w:rPr>
          <w:rFonts w:ascii="Times New Roman" w:hAnsi="Times New Roman"/>
          <w:b/>
          <w:sz w:val="24"/>
          <w:szCs w:val="24"/>
        </w:rPr>
        <w:t>.</w:t>
      </w:r>
    </w:p>
    <w:p w:rsidR="001D1C62" w:rsidRPr="0081246D" w:rsidRDefault="001D1C62" w:rsidP="0081246D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4D48" w:rsidRPr="0081246D" w:rsidRDefault="004C4D48" w:rsidP="0081246D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46D">
        <w:rPr>
          <w:rFonts w:ascii="Times New Roman" w:hAnsi="Times New Roman"/>
          <w:sz w:val="24"/>
          <w:szCs w:val="24"/>
        </w:rPr>
        <w:t>Специфика концертмейстер</w:t>
      </w:r>
      <w:r w:rsidR="009D1E8B" w:rsidRPr="0081246D">
        <w:rPr>
          <w:rFonts w:ascii="Times New Roman" w:hAnsi="Times New Roman"/>
          <w:sz w:val="24"/>
          <w:szCs w:val="24"/>
        </w:rPr>
        <w:t>а</w:t>
      </w:r>
      <w:r w:rsidRPr="0081246D">
        <w:rPr>
          <w:rFonts w:ascii="Times New Roman" w:hAnsi="Times New Roman"/>
          <w:sz w:val="24"/>
          <w:szCs w:val="24"/>
        </w:rPr>
        <w:t xml:space="preserve"> </w:t>
      </w:r>
      <w:r w:rsidR="009D1E8B" w:rsidRPr="0081246D">
        <w:rPr>
          <w:rFonts w:ascii="Times New Roman" w:hAnsi="Times New Roman"/>
          <w:sz w:val="24"/>
          <w:szCs w:val="24"/>
        </w:rPr>
        <w:t xml:space="preserve"> в классе народной </w:t>
      </w:r>
      <w:r w:rsidRPr="0081246D">
        <w:rPr>
          <w:rFonts w:ascii="Times New Roman" w:hAnsi="Times New Roman"/>
          <w:sz w:val="24"/>
          <w:szCs w:val="24"/>
        </w:rPr>
        <w:t>хореографии представляет собой весьма ответственную сферу деятельности музыкантов, призванных участвовать в повседневной творческой работе педагогов-хореографов. Творческая атмосфера в хореографическом коллективе не позв</w:t>
      </w:r>
      <w:r w:rsidR="00C660E0" w:rsidRPr="0081246D">
        <w:rPr>
          <w:rFonts w:ascii="Times New Roman" w:hAnsi="Times New Roman"/>
          <w:sz w:val="24"/>
          <w:szCs w:val="24"/>
        </w:rPr>
        <w:t>о</w:t>
      </w:r>
      <w:r w:rsidRPr="0081246D">
        <w:rPr>
          <w:rFonts w:ascii="Times New Roman" w:hAnsi="Times New Roman"/>
          <w:sz w:val="24"/>
          <w:szCs w:val="24"/>
        </w:rPr>
        <w:t xml:space="preserve">ляет ему ограничиваться формальным отношением к своим обязанностям. Стремление разобраться в специфике хореографического аккомпанемента побудило обобщить и поделиться опытом работы </w:t>
      </w:r>
      <w:r w:rsidR="00B9695E" w:rsidRPr="0081246D">
        <w:rPr>
          <w:rFonts w:ascii="Times New Roman" w:hAnsi="Times New Roman"/>
          <w:sz w:val="24"/>
          <w:szCs w:val="24"/>
        </w:rPr>
        <w:t>в данной сфере.</w:t>
      </w:r>
      <w:r w:rsidRPr="0081246D">
        <w:rPr>
          <w:rFonts w:ascii="Times New Roman" w:hAnsi="Times New Roman"/>
          <w:sz w:val="24"/>
          <w:szCs w:val="24"/>
        </w:rPr>
        <w:t xml:space="preserve"> </w:t>
      </w:r>
      <w:r w:rsidR="00FF5D70">
        <w:rPr>
          <w:rFonts w:ascii="Times New Roman" w:hAnsi="Times New Roman"/>
          <w:sz w:val="24"/>
          <w:szCs w:val="24"/>
        </w:rPr>
        <w:t>Специалистов-к</w:t>
      </w:r>
      <w:r w:rsidRPr="0081246D">
        <w:rPr>
          <w:rFonts w:ascii="Times New Roman" w:hAnsi="Times New Roman"/>
          <w:sz w:val="24"/>
          <w:szCs w:val="24"/>
        </w:rPr>
        <w:t xml:space="preserve">онцертмейстеров </w:t>
      </w:r>
      <w:r w:rsidR="00435C38" w:rsidRPr="0081246D">
        <w:rPr>
          <w:rFonts w:ascii="Times New Roman" w:hAnsi="Times New Roman"/>
          <w:sz w:val="24"/>
          <w:szCs w:val="24"/>
        </w:rPr>
        <w:t xml:space="preserve">народной </w:t>
      </w:r>
      <w:r w:rsidRPr="0081246D">
        <w:rPr>
          <w:rFonts w:ascii="Times New Roman" w:hAnsi="Times New Roman"/>
          <w:sz w:val="24"/>
          <w:szCs w:val="24"/>
        </w:rPr>
        <w:t xml:space="preserve">хореографии в нашем регионе не готовят ни в одном учебном заведении. А ведь </w:t>
      </w:r>
      <w:r w:rsidR="00435C38" w:rsidRPr="0081246D">
        <w:rPr>
          <w:rFonts w:ascii="Times New Roman" w:hAnsi="Times New Roman"/>
          <w:sz w:val="24"/>
          <w:szCs w:val="24"/>
        </w:rPr>
        <w:t xml:space="preserve">в классе народного танца </w:t>
      </w:r>
      <w:r w:rsidRPr="0081246D">
        <w:rPr>
          <w:rFonts w:ascii="Times New Roman" w:hAnsi="Times New Roman"/>
          <w:sz w:val="24"/>
          <w:szCs w:val="24"/>
        </w:rPr>
        <w:t xml:space="preserve">свои </w:t>
      </w:r>
      <w:r w:rsidR="00B9695E" w:rsidRPr="0081246D">
        <w:rPr>
          <w:rFonts w:ascii="Times New Roman" w:hAnsi="Times New Roman"/>
          <w:sz w:val="24"/>
          <w:szCs w:val="24"/>
        </w:rPr>
        <w:t>определенные</w:t>
      </w:r>
      <w:r w:rsidRPr="0081246D">
        <w:rPr>
          <w:rFonts w:ascii="Times New Roman" w:hAnsi="Times New Roman"/>
          <w:sz w:val="24"/>
          <w:szCs w:val="24"/>
        </w:rPr>
        <w:t xml:space="preserve"> требования, которые приходиться </w:t>
      </w:r>
      <w:r w:rsidR="00FF5D70">
        <w:rPr>
          <w:rFonts w:ascii="Times New Roman" w:hAnsi="Times New Roman"/>
          <w:sz w:val="24"/>
          <w:szCs w:val="24"/>
        </w:rPr>
        <w:t>осваивать</w:t>
      </w:r>
      <w:r w:rsidRPr="0081246D">
        <w:rPr>
          <w:rFonts w:ascii="Times New Roman" w:hAnsi="Times New Roman"/>
          <w:sz w:val="24"/>
          <w:szCs w:val="24"/>
        </w:rPr>
        <w:t xml:space="preserve"> на практике. Чем глубже постигается </w:t>
      </w:r>
      <w:r w:rsidR="00B9695E" w:rsidRPr="0081246D">
        <w:rPr>
          <w:rFonts w:ascii="Times New Roman" w:hAnsi="Times New Roman"/>
          <w:sz w:val="24"/>
          <w:szCs w:val="24"/>
        </w:rPr>
        <w:t>искусство</w:t>
      </w:r>
      <w:r w:rsidRPr="0081246D">
        <w:rPr>
          <w:rFonts w:ascii="Times New Roman" w:hAnsi="Times New Roman"/>
          <w:sz w:val="24"/>
          <w:szCs w:val="24"/>
        </w:rPr>
        <w:t xml:space="preserve"> хореографического концертмейстерства, тем больше возникает проблем, тем большее количество вопросов требует своего разрешения.</w:t>
      </w:r>
    </w:p>
    <w:p w:rsidR="00411FD1" w:rsidRPr="0081246D" w:rsidRDefault="00411FD1" w:rsidP="0081246D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46D">
        <w:rPr>
          <w:rFonts w:ascii="Times New Roman" w:hAnsi="Times New Roman"/>
          <w:sz w:val="24"/>
          <w:szCs w:val="24"/>
        </w:rPr>
        <w:t>Работа концертмейстера</w:t>
      </w:r>
      <w:r w:rsidR="00E33476" w:rsidRPr="0081246D">
        <w:rPr>
          <w:rFonts w:ascii="Times New Roman" w:hAnsi="Times New Roman"/>
          <w:sz w:val="24"/>
          <w:szCs w:val="24"/>
        </w:rPr>
        <w:t>-народника</w:t>
      </w:r>
      <w:r w:rsidRPr="0081246D">
        <w:rPr>
          <w:rFonts w:ascii="Times New Roman" w:hAnsi="Times New Roman"/>
          <w:sz w:val="24"/>
          <w:szCs w:val="24"/>
        </w:rPr>
        <w:t xml:space="preserve"> хореографического класса школы искусств – специфическая форма деятельности. При безусловном лидерстве в классе педагога–хореографа, концертмейстер, в свою очередь, </w:t>
      </w:r>
      <w:r w:rsidR="00FB2A39">
        <w:rPr>
          <w:rFonts w:ascii="Times New Roman" w:hAnsi="Times New Roman"/>
          <w:sz w:val="24"/>
          <w:szCs w:val="24"/>
        </w:rPr>
        <w:t>владее</w:t>
      </w:r>
      <w:r w:rsidR="0085219C">
        <w:rPr>
          <w:rFonts w:ascii="Times New Roman" w:hAnsi="Times New Roman"/>
          <w:sz w:val="24"/>
          <w:szCs w:val="24"/>
        </w:rPr>
        <w:t>т</w:t>
      </w:r>
      <w:r w:rsidRPr="0081246D">
        <w:rPr>
          <w:rFonts w:ascii="Times New Roman" w:hAnsi="Times New Roman"/>
          <w:sz w:val="24"/>
          <w:szCs w:val="24"/>
        </w:rPr>
        <w:t xml:space="preserve"> на уроке навыками и умениями, широким музыкальным и общекультурным круг</w:t>
      </w:r>
      <w:r w:rsidR="00477563" w:rsidRPr="0081246D">
        <w:rPr>
          <w:rFonts w:ascii="Times New Roman" w:hAnsi="Times New Roman"/>
          <w:sz w:val="24"/>
          <w:szCs w:val="24"/>
        </w:rPr>
        <w:t>о</w:t>
      </w:r>
      <w:r w:rsidRPr="0081246D">
        <w:rPr>
          <w:rFonts w:ascii="Times New Roman" w:hAnsi="Times New Roman"/>
          <w:sz w:val="24"/>
          <w:szCs w:val="24"/>
        </w:rPr>
        <w:t>зором. Поэтому дети получают не только физическое развитие, но и музыкальное.</w:t>
      </w:r>
    </w:p>
    <w:p w:rsidR="00411FD1" w:rsidRPr="0081246D" w:rsidRDefault="00411FD1" w:rsidP="0081246D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46D">
        <w:rPr>
          <w:rFonts w:ascii="Times New Roman" w:hAnsi="Times New Roman"/>
          <w:sz w:val="24"/>
          <w:szCs w:val="24"/>
        </w:rPr>
        <w:t xml:space="preserve">Музыканту, работающему в хореографическом классе, следует, прежде всего, свободно разбираться в специфической терминологии, понимать характер базовых движений экзерсиса, иметь представление о наиболее значимых явлениях, быть в курсе событий современного хореографического мира. </w:t>
      </w:r>
    </w:p>
    <w:p w:rsidR="00FA1AC2" w:rsidRPr="0081246D" w:rsidRDefault="004C4D48" w:rsidP="0081246D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Внимание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 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концертмейстера</w:t>
      </w:r>
      <w:r w:rsidR="001F3E4C" w:rsidRPr="0081246D">
        <w:rPr>
          <w:rFonts w:ascii="Times New Roman" w:hAnsi="Times New Roman"/>
          <w:color w:val="000000"/>
          <w:sz w:val="24"/>
          <w:szCs w:val="24"/>
          <w:highlight w:val="white"/>
        </w:rPr>
        <w:t>-народника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много</w:t>
      </w:r>
      <w:r w:rsidR="00FA1AC2" w:rsidRPr="0081246D">
        <w:rPr>
          <w:rFonts w:ascii="Times New Roman" w:hAnsi="Times New Roman"/>
          <w:color w:val="000000"/>
          <w:sz w:val="24"/>
          <w:szCs w:val="24"/>
          <w:highlight w:val="white"/>
        </w:rPr>
        <w:t>функциональн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ое. Оно распределятся не только между двумя собственными руками, переключением регистров, движением и сменой меха</w:t>
      </w:r>
      <w:r w:rsidR="00FA1AC2" w:rsidRPr="0081246D">
        <w:rPr>
          <w:rFonts w:ascii="Times New Roman" w:hAnsi="Times New Roman"/>
          <w:color w:val="000000"/>
          <w:sz w:val="24"/>
          <w:szCs w:val="24"/>
          <w:highlight w:val="white"/>
        </w:rPr>
        <w:t>,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но и относительно танцоров. В каждый момент исполнения важно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что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и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как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делают пальцы, какое туше,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как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работает мех,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что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в данный момент делают дети,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что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требует </w:t>
      </w:r>
      <w:r w:rsidR="00FA1AC2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педагог-хореограф,</w:t>
      </w:r>
      <w:r w:rsidR="00FA1AC2"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FA1AC2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где</w:t>
      </w:r>
      <w:r w:rsidR="00FA1AC2"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FA1AC2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помочь движению темпом, акцентом, динамическими оттенками и т.д.</w:t>
      </w:r>
      <w:r w:rsidR="00FA1AC2"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FA1AC2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Нужно постоянно держать в поле зрения весь класс.</w:t>
      </w:r>
      <w:r w:rsidR="00FA1AC2"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     </w:t>
      </w:r>
    </w:p>
    <w:p w:rsidR="001D1C62" w:rsidRPr="0081246D" w:rsidRDefault="00801DC2" w:rsidP="0081246D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1246D">
        <w:rPr>
          <w:rFonts w:ascii="Times New Roman" w:hAnsi="Times New Roman"/>
          <w:sz w:val="24"/>
          <w:szCs w:val="24"/>
        </w:rPr>
        <w:t xml:space="preserve">Непосредственно концертмейстер работает в ансамбле с танцорами. Правильная работа в ансамбле - необходимое в концертмейстерской практике качество. Необходимо осознавать, что концертмейстер не является самостоятельным исполнителем, а своей игрой помогает глубже </w:t>
      </w:r>
      <w:r w:rsidRPr="0081246D">
        <w:rPr>
          <w:rFonts w:ascii="Times New Roman" w:hAnsi="Times New Roman"/>
          <w:sz w:val="24"/>
          <w:szCs w:val="24"/>
        </w:rPr>
        <w:lastRenderedPageBreak/>
        <w:t xml:space="preserve">проникнуть в эмоциональную структуру танца. </w:t>
      </w:r>
      <w:r w:rsidRPr="0081246D">
        <w:rPr>
          <w:rFonts w:ascii="Times New Roman" w:hAnsi="Times New Roman"/>
          <w:sz w:val="24"/>
          <w:szCs w:val="24"/>
        </w:rPr>
        <w:tab/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Во время исполнения  учитываются и разные физические способности воспитанников. Особенно это важно тогда, когда одно и тоже движение воспитанники выполняют по одному. Здесь выступает проблема темпового соответствия хореографического исполнения и его музыкального сопровождения. У каждого ребенка свой личный темп, который обусловлен вескими причинами. У одного воспитанника небольшой прыжок, невелика устойчивость. У другого, </w:t>
      </w:r>
      <w:r w:rsidR="000E4322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наоборот,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природная способность к высокому прыжку. Выполняя одно движение, они не могут выполнять его одинаково. Следовательно, должна отличаться и звуковая наполненность каждой партии. Дело не в том, что первому нужно играть быстрее, а второму медленнее. И тот и другой темп могут быть неудобными для воспитанников. Речь идет о наличии микродоз в отклонениях от оптимального темпа, о тех тончайших, почти неуловимых градациях, которые присутствуют в исполнении каждого танцора.</w:t>
      </w:r>
    </w:p>
    <w:p w:rsidR="00E33476" w:rsidRPr="0081246D" w:rsidRDefault="00FA1AC2" w:rsidP="0081246D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46D">
        <w:rPr>
          <w:rFonts w:ascii="Times New Roman" w:hAnsi="Times New Roman"/>
          <w:sz w:val="24"/>
          <w:szCs w:val="24"/>
          <w:highlight w:val="white"/>
        </w:rPr>
        <w:tab/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 подростковом возрасте у детей происходит осознание своих возможностей, утверждение себя как личности; подросток претендует на роль взрослого. Значит 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необходимо повышать уровень музыкального репертуара. На этом этапе появляется уже глубина 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образов, более сложная фактура, развитая мелодия, 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более быстрые темпы исполнения.</w:t>
      </w:r>
      <w:r w:rsidR="00C4217C" w:rsidRPr="0081246D">
        <w:rPr>
          <w:rFonts w:ascii="Times New Roman" w:hAnsi="Times New Roman"/>
          <w:color w:val="000000"/>
          <w:sz w:val="24"/>
          <w:szCs w:val="24"/>
        </w:rPr>
        <w:tab/>
      </w:r>
    </w:p>
    <w:p w:rsidR="00CA594D" w:rsidRPr="0081246D" w:rsidRDefault="0081246D" w:rsidP="0081246D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3476" w:rsidRPr="0081246D">
        <w:rPr>
          <w:rFonts w:ascii="Times New Roman" w:hAnsi="Times New Roman"/>
          <w:color w:val="000000"/>
          <w:sz w:val="24"/>
          <w:szCs w:val="24"/>
        </w:rPr>
        <w:t>Уроки хореографии от начала и до конца строятся на музыкальном материале.</w:t>
      </w:r>
      <w:r w:rsidR="00CA594D" w:rsidRPr="008124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7CB8" w:rsidRPr="0081246D">
        <w:rPr>
          <w:rFonts w:ascii="Times New Roman" w:hAnsi="Times New Roman"/>
          <w:color w:val="000000"/>
          <w:sz w:val="24"/>
          <w:szCs w:val="24"/>
        </w:rPr>
        <w:t>Главным критерием отбора музыкального материала является степень художественности исполняемой музыки</w:t>
      </w:r>
      <w:r w:rsidR="00411FD1" w:rsidRPr="0081246D">
        <w:rPr>
          <w:rFonts w:ascii="Times New Roman" w:hAnsi="Times New Roman"/>
          <w:color w:val="000000"/>
          <w:sz w:val="24"/>
          <w:szCs w:val="24"/>
        </w:rPr>
        <w:t xml:space="preserve">. Для полноценной работы в классе концертмейстер должен позаботиться о наличии разнообразного музыкально-иллюстрированного материала. Первоначально, опираясь на специализированные издания, каждый аккомпаниатор со временем неизбежно накапливает свой музыкальный багаж. Причём, даже при наличии очень удачного рабочего материала, важно </w:t>
      </w:r>
      <w:r w:rsidR="006934B1" w:rsidRPr="0081246D">
        <w:rPr>
          <w:rFonts w:ascii="Times New Roman" w:hAnsi="Times New Roman"/>
          <w:color w:val="000000"/>
          <w:sz w:val="24"/>
          <w:szCs w:val="24"/>
        </w:rPr>
        <w:t>периодически его обно</w:t>
      </w:r>
      <w:r w:rsidR="00411FD1" w:rsidRPr="0081246D">
        <w:rPr>
          <w:rFonts w:ascii="Times New Roman" w:hAnsi="Times New Roman"/>
          <w:color w:val="000000"/>
          <w:sz w:val="24"/>
          <w:szCs w:val="24"/>
        </w:rPr>
        <w:t>в</w:t>
      </w:r>
      <w:r w:rsidR="006934B1" w:rsidRPr="0081246D">
        <w:rPr>
          <w:rFonts w:ascii="Times New Roman" w:hAnsi="Times New Roman"/>
          <w:color w:val="000000"/>
          <w:sz w:val="24"/>
          <w:szCs w:val="24"/>
        </w:rPr>
        <w:t>лять. Любое обновление обязательно должно учитывать давно и прочно установившиеся критерии отбора музыкального материала.</w:t>
      </w:r>
      <w:r w:rsidR="00C4217C" w:rsidRPr="0081246D">
        <w:rPr>
          <w:rFonts w:ascii="Times New Roman" w:hAnsi="Times New Roman"/>
          <w:color w:val="000000"/>
          <w:sz w:val="24"/>
          <w:szCs w:val="24"/>
        </w:rPr>
        <w:tab/>
      </w:r>
      <w:r w:rsidR="00B17CB8" w:rsidRPr="0081246D">
        <w:rPr>
          <w:rFonts w:ascii="Times New Roman" w:hAnsi="Times New Roman"/>
          <w:color w:val="000000"/>
          <w:sz w:val="24"/>
          <w:szCs w:val="24"/>
        </w:rPr>
        <w:t xml:space="preserve">Музыкальное сопровождение  урока в значительной мере  зависит и от возрастных особенностей учащихся. Так, например, у </w:t>
      </w:r>
      <w:r w:rsidR="00E33476" w:rsidRPr="0081246D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="00B17CB8" w:rsidRPr="0081246D">
        <w:rPr>
          <w:rFonts w:ascii="Times New Roman" w:hAnsi="Times New Roman"/>
          <w:color w:val="000000"/>
          <w:sz w:val="24"/>
          <w:szCs w:val="24"/>
        </w:rPr>
        <w:t>младшего возраста пре</w:t>
      </w:r>
      <w:r w:rsidR="00801DC2">
        <w:rPr>
          <w:rFonts w:ascii="Times New Roman" w:hAnsi="Times New Roman"/>
          <w:color w:val="000000"/>
          <w:sz w:val="24"/>
          <w:szCs w:val="24"/>
        </w:rPr>
        <w:t>обладает</w:t>
      </w:r>
      <w:r w:rsidR="00B17CB8" w:rsidRPr="008124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DC2">
        <w:rPr>
          <w:rFonts w:ascii="Times New Roman" w:hAnsi="Times New Roman"/>
          <w:color w:val="000000"/>
          <w:sz w:val="24"/>
          <w:szCs w:val="24"/>
        </w:rPr>
        <w:t>н</w:t>
      </w:r>
      <w:r w:rsidR="00801DC2" w:rsidRPr="00801DC2">
        <w:rPr>
          <w:rFonts w:ascii="Times New Roman" w:hAnsi="Times New Roman"/>
          <w:color w:val="000000"/>
          <w:sz w:val="24"/>
          <w:szCs w:val="24"/>
        </w:rPr>
        <w:t xml:space="preserve">аглядно - действенное </w:t>
      </w:r>
      <w:r w:rsidR="00801DC2">
        <w:rPr>
          <w:rFonts w:ascii="Times New Roman" w:hAnsi="Times New Roman"/>
          <w:color w:val="000000"/>
          <w:sz w:val="24"/>
          <w:szCs w:val="24"/>
        </w:rPr>
        <w:t xml:space="preserve">и образное </w:t>
      </w:r>
      <w:r w:rsidR="00B17CB8" w:rsidRPr="0081246D">
        <w:rPr>
          <w:rFonts w:ascii="Times New Roman" w:hAnsi="Times New Roman"/>
          <w:color w:val="000000"/>
          <w:sz w:val="24"/>
          <w:szCs w:val="24"/>
        </w:rPr>
        <w:t xml:space="preserve">мышление. Поэтому  для них  подбирается музыка с четкими, простыми ритмами, несложной мелодией, прозрачной, ясной фактурой, жанровой определенностью: хоровод, полька, вальс и другие. Если в композиторском оригинале мелодия дана в слишком сложной разработке, можно несколько упростить. Также для облегчения и ускорения процесса обучения детей движению танца в музыкальном материале может быть изменен ритмический рисунок и по-иному расставлены или </w:t>
      </w:r>
      <w:r w:rsidR="00435C38" w:rsidRPr="0081246D">
        <w:rPr>
          <w:rFonts w:ascii="Times New Roman" w:hAnsi="Times New Roman"/>
          <w:color w:val="000000"/>
          <w:sz w:val="24"/>
          <w:szCs w:val="24"/>
        </w:rPr>
        <w:t xml:space="preserve">подчеркнуты музыкальные акценты. </w:t>
      </w:r>
    </w:p>
    <w:p w:rsidR="00E33476" w:rsidRPr="0081246D" w:rsidRDefault="00CA594D" w:rsidP="0081246D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1246D">
        <w:rPr>
          <w:rFonts w:ascii="Times New Roman" w:hAnsi="Times New Roman"/>
          <w:color w:val="000000"/>
          <w:sz w:val="24"/>
          <w:szCs w:val="24"/>
        </w:rPr>
        <w:tab/>
        <w:t xml:space="preserve">Музыкальное оформление урока должно прививать учащимся осознанное отношение к музыкальному произведению, умение слышать музыкальную фразу, ориентироваться в характере </w:t>
      </w:r>
      <w:r w:rsidRPr="0081246D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музыки, ритмическом рисунке, динамике. Переходы от одних упражнений к другим должны быть музыкально оформлены, чтобы ученики привыкли организовывать свои движения согласно музыке. 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Все мы знаем, что наиболее ярко запоминается то, что испытывается в состоянии сильного эмоционального переживания. А музыка, как никакое другое искусство, способна вызывать яркие, высокой интенсивности эмоции. Когда ребенок испытывает сильные эмоции, его восприятие активизируется. Поэтому, чем ярче, эмоциональнее музыка, тем больше она способствует усвоению танцевальных движений.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Поэтому во всех возрастных группах и классах музыкальное сопровождение и исполнение всегда должно быть ярким и эмоциональным.</w:t>
      </w:r>
      <w:r w:rsidR="00435C38" w:rsidRPr="0081246D">
        <w:rPr>
          <w:rFonts w:ascii="Times New Roman" w:hAnsi="Times New Roman"/>
          <w:color w:val="000000"/>
          <w:sz w:val="24"/>
          <w:szCs w:val="24"/>
          <w:highlight w:val="white"/>
        </w:rPr>
        <w:tab/>
      </w:r>
    </w:p>
    <w:p w:rsidR="00415BAE" w:rsidRDefault="00E33476" w:rsidP="0081246D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В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обязанности концертмейстера входит участие в решении образовательных и воспитательных задач. Естественно образование в классе хореографии невозможно без верного </w:t>
      </w:r>
      <w:r w:rsidR="00C4217C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помощника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C4217C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педагога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- концертмейстера, обязательно присутствующего на всех занятиях. Кто как не концертмейстер разовьёт у воспитанников музыкально - ритмические навыки, не привьёт им музыкально - эстетический вкус. </w:t>
      </w:r>
    </w:p>
    <w:p w:rsidR="0081246D" w:rsidRPr="0081246D" w:rsidRDefault="004C4D48" w:rsidP="0081246D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Какова же роль концертмейстера в музыкально - эстетическом развитии детей, если они изучают хореографическое искусство, а не музыкальное. Хореография неотделима от музыки, она без музыки не существует. Первостепенной задачей концертмейстера на занятиях хореографии является музыкально-ритмическое воспитание. Музыкально-ритмические движения </w:t>
      </w:r>
      <w:r w:rsidR="00B17CB8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- 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вид деятельности, в основе которого лежит моторно-пластическая проработка музыкального материала. Музыкально-ритмическая деятельность детей имеет три взаимосвязанных направления: обеспечивает музыкальное развитие и включает развитие музыкального слуха, усвоение музыкальных знаний, формирование умений подчинять движения музыке. Музыкально-ритмическая деятельность даёт правильные двигательные навыки, обеспечивает формирование умения управлять движениями тела. Поэтому необходима база знаний, умений и навыков. Хореографическую базу воспитанникам даёт педагог-хореограф, а музыкальную </w:t>
      </w:r>
      <w:r w:rsidR="00415BA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- 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концертмейстер.</w:t>
      </w:r>
      <w:r w:rsidR="007C44AB" w:rsidRPr="0081246D">
        <w:rPr>
          <w:rFonts w:ascii="Times New Roman" w:hAnsi="Times New Roman"/>
          <w:color w:val="000000"/>
          <w:sz w:val="24"/>
          <w:szCs w:val="24"/>
          <w:highlight w:val="white"/>
        </w:rPr>
        <w:tab/>
      </w:r>
    </w:p>
    <w:p w:rsidR="004C4D48" w:rsidRPr="0081246D" w:rsidRDefault="007C44AB" w:rsidP="00311D6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Таким образом, </w:t>
      </w:r>
      <w:r w:rsidR="00E16954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необходимы</w:t>
      </w:r>
      <w:r w:rsidR="00E16954">
        <w:rPr>
          <w:rFonts w:ascii="Times New Roman" w:hAnsi="Times New Roman"/>
          <w:color w:val="000000"/>
          <w:sz w:val="24"/>
          <w:szCs w:val="24"/>
          <w:highlight w:val="white"/>
        </w:rPr>
        <w:t>е</w:t>
      </w:r>
      <w:r w:rsidR="00E16954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знани</w:t>
      </w:r>
      <w:r w:rsidR="00E16954">
        <w:rPr>
          <w:rFonts w:ascii="Times New Roman" w:hAnsi="Times New Roman"/>
          <w:color w:val="000000"/>
          <w:sz w:val="24"/>
          <w:szCs w:val="24"/>
          <w:highlight w:val="white"/>
        </w:rPr>
        <w:t>я</w:t>
      </w:r>
      <w:r w:rsidR="00E16954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навык</w:t>
      </w:r>
      <w:r w:rsidR="00E16954">
        <w:rPr>
          <w:rFonts w:ascii="Times New Roman" w:hAnsi="Times New Roman"/>
          <w:color w:val="000000"/>
          <w:sz w:val="24"/>
          <w:szCs w:val="24"/>
          <w:highlight w:val="white"/>
        </w:rPr>
        <w:t>и</w:t>
      </w:r>
      <w:r w:rsidR="00E16954" w:rsidRPr="0081246D">
        <w:rPr>
          <w:rFonts w:ascii="Times New Roman" w:hAnsi="Times New Roman"/>
          <w:color w:val="000000"/>
          <w:sz w:val="24"/>
          <w:szCs w:val="24"/>
          <w:highlight w:val="white"/>
        </w:rPr>
        <w:t>, связанны</w:t>
      </w:r>
      <w:r w:rsidR="00E16954">
        <w:rPr>
          <w:rFonts w:ascii="Times New Roman" w:hAnsi="Times New Roman"/>
          <w:color w:val="000000"/>
          <w:sz w:val="24"/>
          <w:szCs w:val="24"/>
          <w:highlight w:val="white"/>
        </w:rPr>
        <w:t>е</w:t>
      </w:r>
      <w:r w:rsidR="00E16954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со спецификой работы концертмейстера в классе народного танца</w:t>
      </w:r>
      <w:r w:rsidR="00E1695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 ДШИ,</w:t>
      </w:r>
      <w:r w:rsidR="00E16954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приобрет</w:t>
      </w:r>
      <w:r w:rsidR="00E16954">
        <w:rPr>
          <w:rFonts w:ascii="Times New Roman" w:hAnsi="Times New Roman"/>
          <w:color w:val="000000"/>
          <w:sz w:val="24"/>
          <w:szCs w:val="24"/>
          <w:highlight w:val="white"/>
        </w:rPr>
        <w:t>аются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E16954">
        <w:rPr>
          <w:rFonts w:ascii="Times New Roman" w:hAnsi="Times New Roman"/>
          <w:color w:val="000000"/>
          <w:sz w:val="24"/>
          <w:szCs w:val="24"/>
          <w:highlight w:val="white"/>
        </w:rPr>
        <w:t>с</w:t>
      </w:r>
      <w:r w:rsidR="00415BA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о</w:t>
      </w:r>
      <w:r w:rsidR="004C4D48" w:rsidRPr="0081246D">
        <w:rPr>
          <w:rFonts w:ascii="Times New Roman" w:hAnsi="Times New Roman"/>
          <w:color w:val="000000"/>
          <w:sz w:val="24"/>
          <w:szCs w:val="24"/>
          <w:highlight w:val="white"/>
        </w:rPr>
        <w:t>пыт</w:t>
      </w:r>
      <w:r w:rsidR="00E16954">
        <w:rPr>
          <w:rFonts w:ascii="Times New Roman" w:hAnsi="Times New Roman"/>
          <w:color w:val="000000"/>
          <w:sz w:val="24"/>
          <w:szCs w:val="24"/>
          <w:highlight w:val="white"/>
        </w:rPr>
        <w:t>ом</w:t>
      </w:r>
      <w:r w:rsidR="00E16954">
        <w:rPr>
          <w:rFonts w:ascii="Times New Roman" w:hAnsi="Times New Roman"/>
          <w:color w:val="000000"/>
          <w:sz w:val="24"/>
          <w:szCs w:val="24"/>
        </w:rPr>
        <w:t>. Необходимо лишь любить свое дело, свою профессию и стремиться к самопознанию и самосовершенствованию.</w:t>
      </w:r>
    </w:p>
    <w:p w:rsidR="00E56EC7" w:rsidRPr="0081246D" w:rsidRDefault="00CD4D1F" w:rsidP="00311D6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81246D">
        <w:rPr>
          <w:rFonts w:ascii="Times New Roman" w:hAnsi="Times New Roman"/>
          <w:i/>
          <w:color w:val="000000"/>
          <w:sz w:val="24"/>
          <w:szCs w:val="24"/>
          <w:highlight w:val="white"/>
        </w:rPr>
        <w:t>Список используемой литературы</w:t>
      </w:r>
      <w:r w:rsidRPr="0081246D">
        <w:rPr>
          <w:rFonts w:ascii="Times New Roman" w:hAnsi="Times New Roman"/>
          <w:color w:val="000000"/>
          <w:sz w:val="24"/>
          <w:szCs w:val="24"/>
          <w:highlight w:val="white"/>
        </w:rPr>
        <w:t>:</w:t>
      </w:r>
    </w:p>
    <w:p w:rsidR="006352E5" w:rsidRPr="0081246D" w:rsidRDefault="00CD4D1F" w:rsidP="00311D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246D">
        <w:rPr>
          <w:rFonts w:ascii="Times New Roman" w:hAnsi="Times New Roman"/>
          <w:sz w:val="24"/>
          <w:szCs w:val="24"/>
        </w:rPr>
        <w:t>1.</w:t>
      </w:r>
      <w:r w:rsidR="006352E5" w:rsidRPr="0081246D">
        <w:rPr>
          <w:rFonts w:ascii="Times New Roman" w:hAnsi="Times New Roman"/>
          <w:sz w:val="24"/>
          <w:szCs w:val="24"/>
        </w:rPr>
        <w:t>Гусев Г. П. Методика преподавания народного танца. Упражнения у станка. - М., 2002</w:t>
      </w:r>
      <w:r w:rsidR="00C63151" w:rsidRPr="0081246D">
        <w:rPr>
          <w:rFonts w:ascii="Times New Roman" w:hAnsi="Times New Roman"/>
          <w:sz w:val="24"/>
          <w:szCs w:val="24"/>
        </w:rPr>
        <w:t xml:space="preserve">.  </w:t>
      </w:r>
      <w:r w:rsidR="00E56EC7">
        <w:rPr>
          <w:rFonts w:ascii="Times New Roman" w:hAnsi="Times New Roman"/>
          <w:sz w:val="24"/>
          <w:szCs w:val="24"/>
        </w:rPr>
        <w:t>–</w:t>
      </w:r>
      <w:r w:rsidR="00C63151" w:rsidRPr="0081246D">
        <w:rPr>
          <w:rFonts w:ascii="Times New Roman" w:hAnsi="Times New Roman"/>
          <w:sz w:val="24"/>
          <w:szCs w:val="24"/>
        </w:rPr>
        <w:t xml:space="preserve"> </w:t>
      </w:r>
      <w:r w:rsidR="00E56EC7">
        <w:rPr>
          <w:rFonts w:ascii="Times New Roman" w:hAnsi="Times New Roman"/>
          <w:sz w:val="24"/>
          <w:szCs w:val="24"/>
        </w:rPr>
        <w:t>208 с.</w:t>
      </w:r>
    </w:p>
    <w:p w:rsidR="00653900" w:rsidRDefault="00CD4D1F" w:rsidP="00311D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246D">
        <w:rPr>
          <w:rFonts w:ascii="Times New Roman" w:hAnsi="Times New Roman"/>
          <w:sz w:val="24"/>
          <w:szCs w:val="24"/>
        </w:rPr>
        <w:t>2.</w:t>
      </w:r>
      <w:r w:rsidR="006352E5" w:rsidRPr="0081246D">
        <w:rPr>
          <w:rFonts w:ascii="Times New Roman" w:hAnsi="Times New Roman"/>
          <w:sz w:val="24"/>
          <w:szCs w:val="24"/>
        </w:rPr>
        <w:t>Гусев Г. П. Методика преподавания народного танца. Танцевальные движения и комбинации на середине зала. - М., 2004.</w:t>
      </w:r>
      <w:r w:rsidR="00C63151" w:rsidRPr="0081246D">
        <w:rPr>
          <w:rFonts w:ascii="Times New Roman" w:hAnsi="Times New Roman"/>
          <w:sz w:val="24"/>
          <w:szCs w:val="24"/>
        </w:rPr>
        <w:t xml:space="preserve"> </w:t>
      </w:r>
      <w:r w:rsidR="00E56EC7">
        <w:rPr>
          <w:rFonts w:ascii="Times New Roman" w:hAnsi="Times New Roman"/>
          <w:sz w:val="24"/>
          <w:szCs w:val="24"/>
        </w:rPr>
        <w:t>–</w:t>
      </w:r>
      <w:r w:rsidR="00C63151" w:rsidRPr="0081246D">
        <w:rPr>
          <w:rFonts w:ascii="Times New Roman" w:hAnsi="Times New Roman"/>
          <w:sz w:val="24"/>
          <w:szCs w:val="24"/>
        </w:rPr>
        <w:t xml:space="preserve"> </w:t>
      </w:r>
      <w:r w:rsidR="00E56EC7">
        <w:rPr>
          <w:rFonts w:ascii="Times New Roman" w:hAnsi="Times New Roman"/>
          <w:sz w:val="24"/>
          <w:szCs w:val="24"/>
        </w:rPr>
        <w:t>10 с.</w:t>
      </w:r>
    </w:p>
    <w:p w:rsidR="006352E5" w:rsidRPr="0081246D" w:rsidRDefault="006352E5" w:rsidP="00311D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246D">
        <w:rPr>
          <w:rFonts w:ascii="Times New Roman" w:hAnsi="Times New Roman"/>
          <w:sz w:val="24"/>
          <w:szCs w:val="24"/>
        </w:rPr>
        <w:t>Интернет-ресурсы:</w:t>
      </w:r>
    </w:p>
    <w:p w:rsidR="006352E5" w:rsidRDefault="00514E9B" w:rsidP="00311D64">
      <w:pPr>
        <w:pStyle w:val="a3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EE7C36">
          <w:rPr>
            <w:rStyle w:val="a8"/>
            <w:rFonts w:ascii="Times New Roman" w:hAnsi="Times New Roman"/>
            <w:sz w:val="24"/>
            <w:szCs w:val="24"/>
          </w:rPr>
          <w:t>http://www.horeograf.com/</w:t>
        </w:r>
      </w:hyperlink>
    </w:p>
    <w:p w:rsidR="00311D64" w:rsidRDefault="00514E9B" w:rsidP="00311D64">
      <w:pPr>
        <w:pStyle w:val="a3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EE7C36">
          <w:rPr>
            <w:rStyle w:val="a8"/>
            <w:rFonts w:ascii="Times New Roman" w:hAnsi="Times New Roman"/>
            <w:sz w:val="24"/>
            <w:szCs w:val="24"/>
          </w:rPr>
          <w:t>http://ale07.narod.ru/index.html</w:t>
        </w:r>
      </w:hyperlink>
    </w:p>
    <w:p w:rsidR="00514E9B" w:rsidRDefault="00514E9B" w:rsidP="00311D64">
      <w:pPr>
        <w:pStyle w:val="a3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EE7C36">
          <w:rPr>
            <w:rStyle w:val="a8"/>
            <w:rFonts w:ascii="Times New Roman" w:hAnsi="Times New Roman"/>
            <w:sz w:val="24"/>
            <w:szCs w:val="24"/>
          </w:rPr>
          <w:t>http://www.rutracker.org/</w:t>
        </w:r>
      </w:hyperlink>
    </w:p>
    <w:p w:rsidR="00311D64" w:rsidRPr="009D1E8B" w:rsidRDefault="00514E9B">
      <w:pPr>
        <w:pStyle w:val="a3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EE7C36">
          <w:rPr>
            <w:rStyle w:val="a8"/>
            <w:rFonts w:ascii="Times New Roman" w:hAnsi="Times New Roman"/>
            <w:sz w:val="24"/>
            <w:szCs w:val="24"/>
          </w:rPr>
          <w:t>http://accordion-note.narod.ru/</w:t>
        </w:r>
      </w:hyperlink>
    </w:p>
    <w:sectPr w:rsidR="00311D64" w:rsidRPr="009D1E8B" w:rsidSect="00311D64">
      <w:footerReference w:type="default" r:id="rId10"/>
      <w:pgSz w:w="12240" w:h="15840"/>
      <w:pgMar w:top="720" w:right="616" w:bottom="142" w:left="993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43" w:rsidRDefault="00815943" w:rsidP="001D1C62">
      <w:pPr>
        <w:spacing w:after="0" w:line="240" w:lineRule="auto"/>
      </w:pPr>
      <w:r>
        <w:separator/>
      </w:r>
    </w:p>
  </w:endnote>
  <w:endnote w:type="continuationSeparator" w:id="0">
    <w:p w:rsidR="00815943" w:rsidRDefault="00815943" w:rsidP="001D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62" w:rsidRDefault="001D1C62">
    <w:pPr>
      <w:pStyle w:val="a6"/>
      <w:jc w:val="center"/>
    </w:pPr>
    <w:fldSimple w:instr="PAGE   \* MERGEFORMAT">
      <w:r w:rsidR="00B16CEE">
        <w:rPr>
          <w:noProof/>
        </w:rPr>
        <w:t>3</w:t>
      </w:r>
    </w:fldSimple>
  </w:p>
  <w:p w:rsidR="001D1C62" w:rsidRDefault="001D1C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43" w:rsidRDefault="00815943" w:rsidP="001D1C62">
      <w:pPr>
        <w:spacing w:after="0" w:line="240" w:lineRule="auto"/>
      </w:pPr>
      <w:r>
        <w:separator/>
      </w:r>
    </w:p>
  </w:footnote>
  <w:footnote w:type="continuationSeparator" w:id="0">
    <w:p w:rsidR="00815943" w:rsidRDefault="00815943" w:rsidP="001D1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4A3"/>
    <w:rsid w:val="000E4322"/>
    <w:rsid w:val="00195051"/>
    <w:rsid w:val="001D1C62"/>
    <w:rsid w:val="001F3E4C"/>
    <w:rsid w:val="00311D64"/>
    <w:rsid w:val="003A7235"/>
    <w:rsid w:val="003C138B"/>
    <w:rsid w:val="003E6E82"/>
    <w:rsid w:val="00411FD1"/>
    <w:rsid w:val="00415BAE"/>
    <w:rsid w:val="00435C38"/>
    <w:rsid w:val="00477563"/>
    <w:rsid w:val="004C4D48"/>
    <w:rsid w:val="00514E9B"/>
    <w:rsid w:val="006352E5"/>
    <w:rsid w:val="00653900"/>
    <w:rsid w:val="006617DF"/>
    <w:rsid w:val="006934B1"/>
    <w:rsid w:val="0079281C"/>
    <w:rsid w:val="007C44AB"/>
    <w:rsid w:val="00801DC2"/>
    <w:rsid w:val="0081246D"/>
    <w:rsid w:val="00815943"/>
    <w:rsid w:val="008506D0"/>
    <w:rsid w:val="0085219C"/>
    <w:rsid w:val="00955702"/>
    <w:rsid w:val="00993D61"/>
    <w:rsid w:val="009D1E8B"/>
    <w:rsid w:val="009E17C4"/>
    <w:rsid w:val="00A20E9D"/>
    <w:rsid w:val="00A52903"/>
    <w:rsid w:val="00B16CEE"/>
    <w:rsid w:val="00B17CB8"/>
    <w:rsid w:val="00B9695E"/>
    <w:rsid w:val="00C1060B"/>
    <w:rsid w:val="00C4217C"/>
    <w:rsid w:val="00C63151"/>
    <w:rsid w:val="00C660E0"/>
    <w:rsid w:val="00CA594D"/>
    <w:rsid w:val="00CD4D1F"/>
    <w:rsid w:val="00D449F9"/>
    <w:rsid w:val="00DD2162"/>
    <w:rsid w:val="00E16954"/>
    <w:rsid w:val="00E33476"/>
    <w:rsid w:val="00E56EC7"/>
    <w:rsid w:val="00EB14A3"/>
    <w:rsid w:val="00EE4ECE"/>
    <w:rsid w:val="00EE7C36"/>
    <w:rsid w:val="00FA1AC2"/>
    <w:rsid w:val="00FB2A39"/>
    <w:rsid w:val="00FE52EC"/>
    <w:rsid w:val="00FF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4A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1C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D1C6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D1C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D1C62"/>
    <w:rPr>
      <w:rFonts w:cs="Times New Roman"/>
    </w:rPr>
  </w:style>
  <w:style w:type="character" w:styleId="a8">
    <w:name w:val="Hyperlink"/>
    <w:basedOn w:val="a0"/>
    <w:uiPriority w:val="99"/>
    <w:unhideWhenUsed/>
    <w:rsid w:val="00514E9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racker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le07.narod.ru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eograf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accordion-note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2017-12-02T10:13:00Z</dcterms:created>
  <dcterms:modified xsi:type="dcterms:W3CDTF">2017-12-02T10:13:00Z</dcterms:modified>
</cp:coreProperties>
</file>